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D095" w14:textId="61BA1846" w:rsidR="00F56EC7" w:rsidRDefault="00F56EC7">
      <w:pPr>
        <w:suppressAutoHyphens w:val="0"/>
        <w:spacing w:after="0" w:line="240" w:lineRule="auto"/>
        <w:rPr>
          <w:color w:val="595959" w:themeColor="text1" w:themeTint="A6"/>
          <w:sz w:val="40"/>
          <w:szCs w:val="52"/>
        </w:rPr>
      </w:pPr>
      <w:bookmarkStart w:id="0" w:name="_GoBack"/>
      <w:bookmarkEnd w:id="0"/>
    </w:p>
    <w:p w14:paraId="399205FA" w14:textId="6ACA36A1" w:rsidR="00F56EC7" w:rsidRPr="009720D3" w:rsidRDefault="00D41943" w:rsidP="00944755">
      <w:pPr>
        <w:spacing w:after="800" w:line="240" w:lineRule="auto"/>
        <w:ind w:right="-64"/>
        <w:jc w:val="center"/>
        <w:rPr>
          <w:color w:val="595959" w:themeColor="text1" w:themeTint="A6"/>
          <w:sz w:val="40"/>
        </w:rPr>
      </w:pPr>
      <w:r w:rsidRPr="009720D3">
        <w:rPr>
          <w:noProof/>
          <w:color w:val="595959" w:themeColor="text1" w:themeTint="A6"/>
          <w:sz w:val="40"/>
        </w:rPr>
        <w:drawing>
          <wp:inline distT="0" distB="0" distL="0" distR="0" wp14:anchorId="4C9EBADD" wp14:editId="6E553B35">
            <wp:extent cx="3753632" cy="2055337"/>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715" cy="2057572"/>
                    </a:xfrm>
                    <a:prstGeom prst="rect">
                      <a:avLst/>
                    </a:prstGeom>
                  </pic:spPr>
                </pic:pic>
              </a:graphicData>
            </a:graphic>
          </wp:inline>
        </w:drawing>
      </w:r>
    </w:p>
    <w:tbl>
      <w:tblPr>
        <w:tblW w:w="8505" w:type="dxa"/>
        <w:tblLayout w:type="fixed"/>
        <w:tblLook w:val="0000" w:firstRow="0" w:lastRow="0" w:firstColumn="0" w:lastColumn="0" w:noHBand="0" w:noVBand="0"/>
      </w:tblPr>
      <w:tblGrid>
        <w:gridCol w:w="8505"/>
      </w:tblGrid>
      <w:tr w:rsidR="00B83AC6" w:rsidRPr="009720D3" w14:paraId="58BA1E2B" w14:textId="77777777" w:rsidTr="009F7691">
        <w:tc>
          <w:tcPr>
            <w:tcW w:w="8505" w:type="dxa"/>
            <w:shd w:val="clear" w:color="auto" w:fill="auto"/>
          </w:tcPr>
          <w:p w14:paraId="31FC24CF" w14:textId="77777777" w:rsidR="00B83AC6" w:rsidRPr="009720D3" w:rsidRDefault="00B83AC6" w:rsidP="009F7691">
            <w:pPr>
              <w:pStyle w:val="Heading1"/>
              <w:spacing w:before="100" w:line="240" w:lineRule="auto"/>
              <w:ind w:right="500"/>
              <w:jc w:val="center"/>
              <w:rPr>
                <w:rFonts w:ascii="Calibri" w:hAnsi="Calibri" w:cs="Calibri"/>
                <w:color w:val="auto"/>
                <w:sz w:val="52"/>
                <w:szCs w:val="52"/>
              </w:rPr>
            </w:pPr>
            <w:r w:rsidRPr="009720D3">
              <w:rPr>
                <w:rFonts w:ascii="Calibri" w:hAnsi="Calibri" w:cs="Calibri"/>
                <w:color w:val="auto"/>
                <w:sz w:val="52"/>
                <w:szCs w:val="52"/>
              </w:rPr>
              <w:t>CONSTITUTION</w:t>
            </w:r>
          </w:p>
          <w:p w14:paraId="311CDCA3" w14:textId="5CEC407E" w:rsidR="00B83AC6" w:rsidRPr="009720D3" w:rsidRDefault="00D41943" w:rsidP="009F7691">
            <w:pPr>
              <w:pStyle w:val="Heading1"/>
              <w:spacing w:before="100" w:line="240" w:lineRule="auto"/>
              <w:ind w:right="500"/>
              <w:jc w:val="center"/>
              <w:rPr>
                <w:color w:val="auto"/>
              </w:rPr>
            </w:pPr>
            <w:r w:rsidRPr="009720D3">
              <w:rPr>
                <w:rFonts w:ascii="Calibri" w:hAnsi="Calibri" w:cs="Calibri"/>
                <w:color w:val="auto"/>
                <w:sz w:val="52"/>
                <w:szCs w:val="52"/>
              </w:rPr>
              <w:t>of</w:t>
            </w:r>
          </w:p>
          <w:p w14:paraId="3B491EF9" w14:textId="2E120F61" w:rsidR="00B83AC6" w:rsidRPr="009720D3" w:rsidRDefault="00300055" w:rsidP="009F7691">
            <w:pPr>
              <w:pStyle w:val="Heading1"/>
              <w:spacing w:before="100" w:line="240" w:lineRule="auto"/>
              <w:ind w:right="500"/>
              <w:jc w:val="center"/>
              <w:rPr>
                <w:color w:val="auto"/>
              </w:rPr>
            </w:pPr>
            <w:bookmarkStart w:id="1" w:name="_Hlk56676391"/>
            <w:r w:rsidRPr="009720D3">
              <w:rPr>
                <w:rFonts w:ascii="Calibri" w:hAnsi="Calibri" w:cs="Calibri"/>
                <w:color w:val="auto"/>
                <w:sz w:val="52"/>
                <w:szCs w:val="52"/>
              </w:rPr>
              <w:t>AIVL</w:t>
            </w:r>
            <w:r w:rsidR="00954E88" w:rsidRPr="009720D3">
              <w:rPr>
                <w:rFonts w:ascii="Calibri" w:hAnsi="Calibri" w:cs="Calibri"/>
                <w:color w:val="auto"/>
                <w:sz w:val="52"/>
                <w:szCs w:val="52"/>
              </w:rPr>
              <w:t xml:space="preserve"> </w:t>
            </w:r>
            <w:r w:rsidRPr="009720D3">
              <w:rPr>
                <w:rFonts w:ascii="Calibri" w:hAnsi="Calibri" w:cs="Calibri"/>
                <w:color w:val="auto"/>
                <w:sz w:val="52"/>
                <w:szCs w:val="52"/>
              </w:rPr>
              <w:t xml:space="preserve">- </w:t>
            </w:r>
            <w:r w:rsidR="00734738" w:rsidRPr="009720D3">
              <w:rPr>
                <w:rFonts w:ascii="Calibri" w:hAnsi="Calibri" w:cs="Calibri"/>
                <w:color w:val="auto"/>
                <w:sz w:val="52"/>
                <w:szCs w:val="52"/>
              </w:rPr>
              <w:t>Australian Injecting &amp; Illicit Drug Users League</w:t>
            </w:r>
            <w:r w:rsidR="00954E88" w:rsidRPr="009720D3">
              <w:rPr>
                <w:rFonts w:ascii="Calibri" w:hAnsi="Calibri" w:cs="Calibri"/>
                <w:color w:val="auto"/>
                <w:sz w:val="52"/>
                <w:szCs w:val="52"/>
              </w:rPr>
              <w:t xml:space="preserve"> Limited</w:t>
            </w:r>
          </w:p>
          <w:bookmarkEnd w:id="1"/>
          <w:p w14:paraId="7F36146A" w14:textId="77777777" w:rsidR="00B83AC6" w:rsidRPr="009720D3" w:rsidRDefault="00B83AC6" w:rsidP="009F7691">
            <w:pPr>
              <w:spacing w:after="0" w:line="240" w:lineRule="auto"/>
              <w:ind w:right="500"/>
              <w:jc w:val="center"/>
            </w:pPr>
          </w:p>
        </w:tc>
      </w:tr>
      <w:tr w:rsidR="00B83AC6" w:rsidRPr="009720D3" w14:paraId="04EA7F89" w14:textId="77777777" w:rsidTr="009F7691">
        <w:trPr>
          <w:trHeight w:val="1972"/>
        </w:trPr>
        <w:tc>
          <w:tcPr>
            <w:tcW w:w="8505" w:type="dxa"/>
            <w:shd w:val="clear" w:color="auto" w:fill="auto"/>
          </w:tcPr>
          <w:p w14:paraId="7724349B" w14:textId="77777777" w:rsidR="00B83AC6" w:rsidRPr="009720D3" w:rsidRDefault="00B83AC6" w:rsidP="009F7691">
            <w:pPr>
              <w:spacing w:after="600" w:line="240" w:lineRule="auto"/>
              <w:ind w:right="500"/>
              <w:jc w:val="center"/>
            </w:pPr>
          </w:p>
          <w:p w14:paraId="5A21484C" w14:textId="71447F49" w:rsidR="00D41943" w:rsidRPr="009720D3" w:rsidRDefault="00B83AC6" w:rsidP="00D41943">
            <w:pPr>
              <w:spacing w:after="600" w:line="240" w:lineRule="auto"/>
              <w:ind w:right="500"/>
              <w:jc w:val="center"/>
            </w:pPr>
            <w:r w:rsidRPr="009720D3">
              <w:t xml:space="preserve">Australian Business Number (ABN) </w:t>
            </w:r>
            <w:r w:rsidR="00D41943" w:rsidRPr="009720D3">
              <w:t>20 467 392</w:t>
            </w:r>
          </w:p>
          <w:p w14:paraId="474D8B6C" w14:textId="77777777" w:rsidR="00B83AC6" w:rsidRPr="009720D3" w:rsidRDefault="00B83AC6" w:rsidP="009F7691">
            <w:pPr>
              <w:spacing w:after="0" w:line="240" w:lineRule="auto"/>
              <w:ind w:right="500"/>
              <w:jc w:val="center"/>
            </w:pPr>
            <w:r w:rsidRPr="009720D3">
              <w:t>A company limited by guarantee</w:t>
            </w:r>
          </w:p>
        </w:tc>
      </w:tr>
    </w:tbl>
    <w:p w14:paraId="22414342" w14:textId="776F56EB" w:rsidR="00A17D75" w:rsidRPr="009720D3" w:rsidRDefault="002D0D65" w:rsidP="00690123">
      <w:pPr>
        <w:pStyle w:val="Heading2"/>
        <w:rPr>
          <w:color w:val="auto"/>
          <w:sz w:val="36"/>
          <w:szCs w:val="36"/>
        </w:rPr>
        <w:sectPr w:rsidR="00A17D75" w:rsidRPr="009720D3" w:rsidSect="00612FF3">
          <w:headerReference w:type="default" r:id="rId9"/>
          <w:footerReference w:type="default" r:id="rId10"/>
          <w:pgSz w:w="11900" w:h="16840"/>
          <w:pgMar w:top="1985" w:right="1418" w:bottom="1701" w:left="1418" w:header="709" w:footer="1004" w:gutter="0"/>
          <w:pgNumType w:start="1"/>
          <w:cols w:space="567"/>
          <w:docGrid w:linePitch="299"/>
        </w:sectPr>
      </w:pPr>
      <w:r w:rsidRPr="009720D3">
        <w:br w:type="page"/>
      </w:r>
      <w:r w:rsidR="00277C5C" w:rsidRPr="009720D3">
        <w:rPr>
          <w:color w:val="auto"/>
          <w:sz w:val="36"/>
          <w:szCs w:val="36"/>
        </w:rPr>
        <w:lastRenderedPageBreak/>
        <w:t>Table of contents</w:t>
      </w:r>
    </w:p>
    <w:p w14:paraId="3CBE04DB" w14:textId="77777777" w:rsidR="00277C5C" w:rsidRPr="009720D3" w:rsidRDefault="00277C5C" w:rsidP="00277C5C">
      <w:pPr>
        <w:spacing w:after="0"/>
        <w:rPr>
          <w:sz w:val="32"/>
        </w:rPr>
      </w:pPr>
      <w:r w:rsidRPr="009720D3">
        <w:rPr>
          <w:sz w:val="32"/>
        </w:rPr>
        <w:t>Prelim</w:t>
      </w:r>
      <w:r w:rsidR="0017133C" w:rsidRPr="009720D3">
        <w:rPr>
          <w:sz w:val="32"/>
        </w:rPr>
        <w:t>in</w:t>
      </w:r>
      <w:r w:rsidRPr="009720D3">
        <w:rPr>
          <w:sz w:val="32"/>
        </w:rPr>
        <w:t>ary</w:t>
      </w:r>
    </w:p>
    <w:p w14:paraId="60CD2324" w14:textId="77777777" w:rsidR="00277C5C" w:rsidRPr="009720D3" w:rsidRDefault="00277C5C" w:rsidP="00473280">
      <w:pPr>
        <w:pStyle w:val="ListParagraph"/>
        <w:numPr>
          <w:ilvl w:val="0"/>
          <w:numId w:val="15"/>
        </w:numPr>
        <w:spacing w:after="0"/>
      </w:pPr>
      <w:r w:rsidRPr="009720D3">
        <w:t>Name of the company</w:t>
      </w:r>
    </w:p>
    <w:p w14:paraId="38CA1743" w14:textId="77777777" w:rsidR="00277C5C" w:rsidRPr="009720D3" w:rsidRDefault="00277C5C" w:rsidP="00473280">
      <w:pPr>
        <w:pStyle w:val="ListParagraph"/>
        <w:numPr>
          <w:ilvl w:val="0"/>
          <w:numId w:val="15"/>
        </w:numPr>
        <w:spacing w:after="0"/>
      </w:pPr>
      <w:r w:rsidRPr="009720D3">
        <w:t>Type of company</w:t>
      </w:r>
    </w:p>
    <w:p w14:paraId="3BEB307E" w14:textId="77777777" w:rsidR="00277C5C" w:rsidRPr="009720D3" w:rsidRDefault="00277C5C" w:rsidP="00473280">
      <w:pPr>
        <w:pStyle w:val="ListParagraph"/>
        <w:numPr>
          <w:ilvl w:val="0"/>
          <w:numId w:val="15"/>
        </w:numPr>
        <w:spacing w:after="0"/>
      </w:pPr>
      <w:r w:rsidRPr="009720D3">
        <w:t>Limited liability of members</w:t>
      </w:r>
    </w:p>
    <w:p w14:paraId="48B032BB" w14:textId="77777777" w:rsidR="00277C5C" w:rsidRPr="009720D3" w:rsidRDefault="00277C5C" w:rsidP="00473280">
      <w:pPr>
        <w:pStyle w:val="ListParagraph"/>
        <w:numPr>
          <w:ilvl w:val="0"/>
          <w:numId w:val="15"/>
        </w:numPr>
        <w:spacing w:after="0"/>
      </w:pPr>
      <w:r w:rsidRPr="009720D3">
        <w:t xml:space="preserve">The guarantee </w:t>
      </w:r>
    </w:p>
    <w:p w14:paraId="2A970B6C" w14:textId="77777777" w:rsidR="00277C5C" w:rsidRPr="009720D3" w:rsidRDefault="00277C5C" w:rsidP="00473280">
      <w:pPr>
        <w:pStyle w:val="ListParagraph"/>
        <w:numPr>
          <w:ilvl w:val="0"/>
          <w:numId w:val="15"/>
        </w:numPr>
      </w:pPr>
      <w:r w:rsidRPr="009720D3">
        <w:t>Definitions</w:t>
      </w:r>
    </w:p>
    <w:p w14:paraId="7F9DFFC1" w14:textId="7240AB38" w:rsidR="00277C5C" w:rsidRPr="009720D3" w:rsidRDefault="00126A5E" w:rsidP="0017133C">
      <w:pPr>
        <w:spacing w:after="0" w:line="240" w:lineRule="auto"/>
        <w:rPr>
          <w:sz w:val="32"/>
        </w:rPr>
      </w:pPr>
      <w:r w:rsidRPr="009720D3">
        <w:rPr>
          <w:sz w:val="32"/>
        </w:rPr>
        <w:t>P</w:t>
      </w:r>
      <w:r w:rsidR="00277C5C" w:rsidRPr="009720D3">
        <w:rPr>
          <w:sz w:val="32"/>
        </w:rPr>
        <w:t>urposes and powers</w:t>
      </w:r>
    </w:p>
    <w:p w14:paraId="6B6980ED" w14:textId="77777777" w:rsidR="00277C5C" w:rsidRPr="009720D3" w:rsidRDefault="00D80290" w:rsidP="00473280">
      <w:pPr>
        <w:pStyle w:val="ListParagraph"/>
        <w:numPr>
          <w:ilvl w:val="0"/>
          <w:numId w:val="15"/>
        </w:numPr>
        <w:spacing w:after="0"/>
      </w:pPr>
      <w:bookmarkStart w:id="2" w:name="_Ref405299235"/>
      <w:r w:rsidRPr="009720D3">
        <w:t>Object</w:t>
      </w:r>
      <w:bookmarkEnd w:id="2"/>
      <w:r w:rsidR="00277C5C" w:rsidRPr="009720D3">
        <w:t xml:space="preserve"> </w:t>
      </w:r>
    </w:p>
    <w:p w14:paraId="49840101" w14:textId="77777777" w:rsidR="00277C5C" w:rsidRPr="009720D3" w:rsidRDefault="00277C5C" w:rsidP="00473280">
      <w:pPr>
        <w:pStyle w:val="ListParagraph"/>
        <w:numPr>
          <w:ilvl w:val="0"/>
          <w:numId w:val="15"/>
        </w:numPr>
        <w:spacing w:after="0"/>
      </w:pPr>
      <w:r w:rsidRPr="009720D3">
        <w:t xml:space="preserve">Powers </w:t>
      </w:r>
    </w:p>
    <w:p w14:paraId="68275568" w14:textId="77777777" w:rsidR="00277C5C" w:rsidRPr="009720D3" w:rsidRDefault="00277C5C" w:rsidP="00473280">
      <w:pPr>
        <w:pStyle w:val="ListParagraph"/>
        <w:numPr>
          <w:ilvl w:val="0"/>
          <w:numId w:val="15"/>
        </w:numPr>
        <w:spacing w:after="0"/>
      </w:pPr>
      <w:r w:rsidRPr="009720D3">
        <w:t>Not-for-profit</w:t>
      </w:r>
    </w:p>
    <w:p w14:paraId="48047303" w14:textId="77777777" w:rsidR="00277C5C" w:rsidRPr="009720D3" w:rsidRDefault="00277C5C" w:rsidP="00473280">
      <w:pPr>
        <w:pStyle w:val="ListParagraph"/>
        <w:numPr>
          <w:ilvl w:val="0"/>
          <w:numId w:val="15"/>
        </w:numPr>
      </w:pPr>
      <w:r w:rsidRPr="009720D3">
        <w:t>Amending the constitution</w:t>
      </w:r>
    </w:p>
    <w:p w14:paraId="6DBD1A12" w14:textId="77777777" w:rsidR="00277C5C" w:rsidRPr="009720D3" w:rsidRDefault="0017133C" w:rsidP="00277C5C">
      <w:pPr>
        <w:spacing w:after="0"/>
        <w:rPr>
          <w:sz w:val="32"/>
        </w:rPr>
      </w:pPr>
      <w:r w:rsidRPr="009720D3">
        <w:rPr>
          <w:sz w:val="32"/>
        </w:rPr>
        <w:t>Members</w:t>
      </w:r>
    </w:p>
    <w:p w14:paraId="0A9E1888" w14:textId="77777777" w:rsidR="00277C5C" w:rsidRPr="009720D3" w:rsidRDefault="00277C5C" w:rsidP="00473280">
      <w:pPr>
        <w:pStyle w:val="ListParagraph"/>
        <w:numPr>
          <w:ilvl w:val="0"/>
          <w:numId w:val="15"/>
        </w:numPr>
        <w:spacing w:after="0"/>
      </w:pPr>
      <w:r w:rsidRPr="009720D3">
        <w:t>Membership and register of members</w:t>
      </w:r>
    </w:p>
    <w:p w14:paraId="6E1FD3C6" w14:textId="77777777" w:rsidR="00277C5C" w:rsidRPr="009720D3" w:rsidRDefault="00277C5C" w:rsidP="00473280">
      <w:pPr>
        <w:pStyle w:val="ListParagraph"/>
        <w:numPr>
          <w:ilvl w:val="0"/>
          <w:numId w:val="15"/>
        </w:numPr>
        <w:spacing w:after="0"/>
      </w:pPr>
      <w:r w:rsidRPr="009720D3">
        <w:t>Who can be a member</w:t>
      </w:r>
    </w:p>
    <w:p w14:paraId="560C3FE0" w14:textId="69DE5EE2" w:rsidR="00277C5C" w:rsidRPr="009720D3" w:rsidRDefault="00126A5E" w:rsidP="00473280">
      <w:pPr>
        <w:pStyle w:val="ListParagraph"/>
        <w:numPr>
          <w:ilvl w:val="0"/>
          <w:numId w:val="15"/>
        </w:numPr>
        <w:spacing w:after="0"/>
      </w:pPr>
      <w:r w:rsidRPr="009720D3">
        <w:t>Who can become an affiliate member</w:t>
      </w:r>
    </w:p>
    <w:p w14:paraId="2EFB5269" w14:textId="5A10958A" w:rsidR="00277C5C" w:rsidRPr="009720D3" w:rsidRDefault="00126A5E" w:rsidP="00473280">
      <w:pPr>
        <w:pStyle w:val="ListParagraph"/>
        <w:numPr>
          <w:ilvl w:val="0"/>
          <w:numId w:val="15"/>
        </w:numPr>
        <w:spacing w:after="0"/>
      </w:pPr>
      <w:r w:rsidRPr="009720D3">
        <w:t>How to apply to become a member or affiliate member</w:t>
      </w:r>
    </w:p>
    <w:p w14:paraId="7A955E68" w14:textId="41C9FE66" w:rsidR="00277C5C" w:rsidRPr="009720D3" w:rsidRDefault="00126A5E" w:rsidP="00473280">
      <w:pPr>
        <w:pStyle w:val="ListParagraph"/>
        <w:numPr>
          <w:ilvl w:val="0"/>
          <w:numId w:val="15"/>
        </w:numPr>
        <w:spacing w:after="0"/>
      </w:pPr>
      <w:r w:rsidRPr="009720D3">
        <w:t>Directors decide whether to approve membership</w:t>
      </w:r>
    </w:p>
    <w:p w14:paraId="4F53BAEF" w14:textId="59C003B5" w:rsidR="00277C5C" w:rsidRPr="009720D3" w:rsidRDefault="00277C5C" w:rsidP="00473280">
      <w:pPr>
        <w:pStyle w:val="ListParagraph"/>
        <w:numPr>
          <w:ilvl w:val="0"/>
          <w:numId w:val="15"/>
        </w:numPr>
      </w:pPr>
      <w:r w:rsidRPr="009720D3">
        <w:t xml:space="preserve">When </w:t>
      </w:r>
      <w:r w:rsidR="00126A5E" w:rsidRPr="009720D3">
        <w:t>an organisation/body corporate/entity becomes a member</w:t>
      </w:r>
    </w:p>
    <w:p w14:paraId="1A3A81C8" w14:textId="62BFF90A" w:rsidR="00126A5E" w:rsidRPr="009720D3" w:rsidRDefault="00126A5E" w:rsidP="00473280">
      <w:pPr>
        <w:pStyle w:val="ListParagraph"/>
        <w:numPr>
          <w:ilvl w:val="0"/>
          <w:numId w:val="15"/>
        </w:numPr>
      </w:pPr>
      <w:r w:rsidRPr="009720D3">
        <w:t>When an organisation/body corporate/entity stops being a member</w:t>
      </w:r>
    </w:p>
    <w:p w14:paraId="5A37461A" w14:textId="77777777" w:rsidR="00277C5C" w:rsidRPr="009720D3" w:rsidRDefault="00277C5C" w:rsidP="0017133C">
      <w:pPr>
        <w:spacing w:after="0" w:line="240" w:lineRule="auto"/>
        <w:rPr>
          <w:sz w:val="32"/>
        </w:rPr>
      </w:pPr>
      <w:r w:rsidRPr="009720D3">
        <w:rPr>
          <w:sz w:val="32"/>
        </w:rPr>
        <w:t>Dispute resolution and disciplinary procedures</w:t>
      </w:r>
    </w:p>
    <w:p w14:paraId="15894723" w14:textId="77777777" w:rsidR="00277C5C" w:rsidRPr="009720D3" w:rsidRDefault="00277C5C" w:rsidP="00473280">
      <w:pPr>
        <w:pStyle w:val="ListParagraph"/>
        <w:numPr>
          <w:ilvl w:val="0"/>
          <w:numId w:val="15"/>
        </w:numPr>
        <w:spacing w:after="0"/>
      </w:pPr>
      <w:r w:rsidRPr="009720D3">
        <w:t xml:space="preserve">Dispute resolution </w:t>
      </w:r>
    </w:p>
    <w:p w14:paraId="4E7ACE93" w14:textId="77777777" w:rsidR="00277C5C" w:rsidRPr="009720D3" w:rsidRDefault="00277C5C" w:rsidP="00473280">
      <w:pPr>
        <w:pStyle w:val="ListParagraph"/>
        <w:numPr>
          <w:ilvl w:val="0"/>
          <w:numId w:val="15"/>
        </w:numPr>
      </w:pPr>
      <w:bookmarkStart w:id="3" w:name="_Ref405298889"/>
      <w:r w:rsidRPr="009720D3">
        <w:t>Disciplining members</w:t>
      </w:r>
      <w:bookmarkEnd w:id="3"/>
    </w:p>
    <w:p w14:paraId="5853B478" w14:textId="77777777" w:rsidR="00277C5C" w:rsidRPr="009720D3" w:rsidRDefault="00277C5C" w:rsidP="0017133C">
      <w:pPr>
        <w:spacing w:after="0" w:line="240" w:lineRule="auto"/>
        <w:rPr>
          <w:sz w:val="32"/>
        </w:rPr>
      </w:pPr>
      <w:r w:rsidRPr="009720D3">
        <w:rPr>
          <w:sz w:val="32"/>
        </w:rPr>
        <w:t xml:space="preserve">General meetings of members </w:t>
      </w:r>
    </w:p>
    <w:p w14:paraId="1E3F3BFC" w14:textId="77777777" w:rsidR="00277C5C" w:rsidRPr="009720D3" w:rsidRDefault="00277C5C" w:rsidP="00473280">
      <w:pPr>
        <w:pStyle w:val="ListParagraph"/>
        <w:numPr>
          <w:ilvl w:val="0"/>
          <w:numId w:val="15"/>
        </w:numPr>
        <w:spacing w:after="0"/>
      </w:pPr>
      <w:r w:rsidRPr="009720D3">
        <w:t xml:space="preserve">General meetings called by directors </w:t>
      </w:r>
    </w:p>
    <w:p w14:paraId="7AECE499" w14:textId="77777777" w:rsidR="00277C5C" w:rsidRPr="009720D3" w:rsidRDefault="00277C5C" w:rsidP="00473280">
      <w:pPr>
        <w:pStyle w:val="ListParagraph"/>
        <w:numPr>
          <w:ilvl w:val="0"/>
          <w:numId w:val="15"/>
        </w:numPr>
        <w:spacing w:after="0"/>
      </w:pPr>
      <w:r w:rsidRPr="009720D3">
        <w:t>General meetings called by members</w:t>
      </w:r>
    </w:p>
    <w:p w14:paraId="6D0AA84E" w14:textId="77777777" w:rsidR="00277C5C" w:rsidRPr="009720D3" w:rsidRDefault="00277C5C" w:rsidP="00473280">
      <w:pPr>
        <w:pStyle w:val="ListParagraph"/>
        <w:numPr>
          <w:ilvl w:val="0"/>
          <w:numId w:val="15"/>
        </w:numPr>
        <w:spacing w:after="0"/>
      </w:pPr>
      <w:r w:rsidRPr="009720D3">
        <w:t>Annual general meeting</w:t>
      </w:r>
    </w:p>
    <w:p w14:paraId="4CE7B9BD" w14:textId="77777777" w:rsidR="00277C5C" w:rsidRPr="009720D3" w:rsidRDefault="00277C5C" w:rsidP="00473280">
      <w:pPr>
        <w:pStyle w:val="ListParagraph"/>
        <w:numPr>
          <w:ilvl w:val="0"/>
          <w:numId w:val="15"/>
        </w:numPr>
        <w:spacing w:after="0"/>
      </w:pPr>
      <w:r w:rsidRPr="009720D3">
        <w:t>Notice of general meetings</w:t>
      </w:r>
    </w:p>
    <w:p w14:paraId="70CD55CF" w14:textId="77777777" w:rsidR="00277C5C" w:rsidRPr="009720D3" w:rsidRDefault="00277C5C" w:rsidP="00473280">
      <w:pPr>
        <w:pStyle w:val="ListParagraph"/>
        <w:numPr>
          <w:ilvl w:val="0"/>
          <w:numId w:val="15"/>
        </w:numPr>
        <w:spacing w:after="0"/>
      </w:pPr>
      <w:r w:rsidRPr="009720D3">
        <w:t xml:space="preserve">Quorum at general meetings </w:t>
      </w:r>
    </w:p>
    <w:p w14:paraId="1061D15A" w14:textId="77777777" w:rsidR="00277C5C" w:rsidRPr="009720D3" w:rsidRDefault="00277C5C" w:rsidP="00473280">
      <w:pPr>
        <w:pStyle w:val="ListParagraph"/>
        <w:numPr>
          <w:ilvl w:val="0"/>
          <w:numId w:val="15"/>
        </w:numPr>
        <w:spacing w:after="0"/>
      </w:pPr>
      <w:r w:rsidRPr="009720D3">
        <w:t>Auditor's right to attend meetings</w:t>
      </w:r>
    </w:p>
    <w:p w14:paraId="13A91395" w14:textId="77777777" w:rsidR="00277C5C" w:rsidRPr="009720D3" w:rsidRDefault="00277C5C" w:rsidP="00473280">
      <w:pPr>
        <w:pStyle w:val="ListParagraph"/>
        <w:numPr>
          <w:ilvl w:val="0"/>
          <w:numId w:val="15"/>
        </w:numPr>
        <w:spacing w:after="0"/>
      </w:pPr>
      <w:r w:rsidRPr="009720D3">
        <w:t>Representatives of members</w:t>
      </w:r>
    </w:p>
    <w:p w14:paraId="58610335" w14:textId="77777777" w:rsidR="00277C5C" w:rsidRPr="009720D3" w:rsidRDefault="00277C5C" w:rsidP="00473280">
      <w:pPr>
        <w:pStyle w:val="ListParagraph"/>
        <w:numPr>
          <w:ilvl w:val="0"/>
          <w:numId w:val="15"/>
        </w:numPr>
        <w:spacing w:after="0"/>
      </w:pPr>
      <w:r w:rsidRPr="009720D3">
        <w:t>Using technology to hold meetings</w:t>
      </w:r>
    </w:p>
    <w:p w14:paraId="1CC4FE6B" w14:textId="4A160575" w:rsidR="00277C5C" w:rsidRPr="009720D3" w:rsidRDefault="00890A7E" w:rsidP="00473280">
      <w:pPr>
        <w:pStyle w:val="ListParagraph"/>
        <w:numPr>
          <w:ilvl w:val="0"/>
          <w:numId w:val="15"/>
        </w:numPr>
        <w:spacing w:after="0"/>
      </w:pPr>
      <w:r w:rsidRPr="009720D3">
        <w:t>President</w:t>
      </w:r>
      <w:r w:rsidR="00277C5C" w:rsidRPr="009720D3">
        <w:t xml:space="preserve"> for general meetings </w:t>
      </w:r>
    </w:p>
    <w:p w14:paraId="4C611381" w14:textId="1D3AC4B5" w:rsidR="00277C5C" w:rsidRPr="009720D3" w:rsidRDefault="00277C5C" w:rsidP="00473280">
      <w:pPr>
        <w:pStyle w:val="ListParagraph"/>
        <w:numPr>
          <w:ilvl w:val="0"/>
          <w:numId w:val="15"/>
        </w:numPr>
        <w:spacing w:after="0"/>
      </w:pPr>
      <w:r w:rsidRPr="009720D3">
        <w:t xml:space="preserve">Role of the </w:t>
      </w:r>
      <w:r w:rsidR="00890A7E" w:rsidRPr="009720D3">
        <w:t>President</w:t>
      </w:r>
    </w:p>
    <w:p w14:paraId="43362463" w14:textId="77777777" w:rsidR="00277C5C" w:rsidRPr="009720D3" w:rsidRDefault="00277C5C" w:rsidP="00473280">
      <w:pPr>
        <w:pStyle w:val="ListParagraph"/>
        <w:numPr>
          <w:ilvl w:val="0"/>
          <w:numId w:val="15"/>
        </w:numPr>
      </w:pPr>
      <w:r w:rsidRPr="009720D3">
        <w:t>Adjournment of meetings</w:t>
      </w:r>
    </w:p>
    <w:p w14:paraId="0F1ED2B8" w14:textId="77777777" w:rsidR="00277C5C" w:rsidRPr="009720D3" w:rsidRDefault="00277C5C" w:rsidP="00F709FA">
      <w:pPr>
        <w:spacing w:after="0" w:line="240" w:lineRule="auto"/>
        <w:rPr>
          <w:sz w:val="32"/>
        </w:rPr>
      </w:pPr>
      <w:r w:rsidRPr="009720D3">
        <w:rPr>
          <w:sz w:val="32"/>
        </w:rPr>
        <w:t xml:space="preserve">Members’ resolutions and statements </w:t>
      </w:r>
    </w:p>
    <w:p w14:paraId="2C868DC6" w14:textId="77777777" w:rsidR="00277C5C" w:rsidRPr="009720D3" w:rsidRDefault="00277C5C" w:rsidP="00473280">
      <w:pPr>
        <w:pStyle w:val="ListParagraph"/>
        <w:numPr>
          <w:ilvl w:val="0"/>
          <w:numId w:val="15"/>
        </w:numPr>
        <w:spacing w:after="0"/>
      </w:pPr>
      <w:bookmarkStart w:id="4" w:name="_Ref405218161"/>
      <w:r w:rsidRPr="009720D3">
        <w:t>Members' resolutions and statements</w:t>
      </w:r>
      <w:bookmarkEnd w:id="4"/>
    </w:p>
    <w:p w14:paraId="40F9AFDC" w14:textId="77777777" w:rsidR="00277C5C" w:rsidRPr="009720D3" w:rsidRDefault="00277C5C" w:rsidP="00473280">
      <w:pPr>
        <w:pStyle w:val="ListParagraph"/>
        <w:numPr>
          <w:ilvl w:val="0"/>
          <w:numId w:val="15"/>
        </w:numPr>
        <w:spacing w:after="0"/>
      </w:pPr>
      <w:bookmarkStart w:id="5" w:name="_Ref405961880"/>
      <w:r w:rsidRPr="009720D3">
        <w:t>Company must give notice of proposed resolution or distribute statement</w:t>
      </w:r>
      <w:bookmarkEnd w:id="5"/>
    </w:p>
    <w:p w14:paraId="45DC56F9" w14:textId="77777777" w:rsidR="00277C5C" w:rsidRPr="009720D3" w:rsidRDefault="00277C5C" w:rsidP="00473280">
      <w:pPr>
        <w:pStyle w:val="ListParagraph"/>
        <w:numPr>
          <w:ilvl w:val="0"/>
          <w:numId w:val="15"/>
        </w:numPr>
      </w:pPr>
      <w:bookmarkStart w:id="6" w:name="_Ref405218221"/>
      <w:r w:rsidRPr="009720D3">
        <w:t>Circular resolutions of members</w:t>
      </w:r>
      <w:bookmarkEnd w:id="6"/>
    </w:p>
    <w:p w14:paraId="3101764F" w14:textId="77777777" w:rsidR="00277C5C" w:rsidRPr="009720D3" w:rsidRDefault="00277C5C" w:rsidP="00D229BD">
      <w:pPr>
        <w:spacing w:after="0" w:line="240" w:lineRule="auto"/>
        <w:rPr>
          <w:sz w:val="32"/>
        </w:rPr>
      </w:pPr>
      <w:r w:rsidRPr="009720D3">
        <w:rPr>
          <w:sz w:val="32"/>
        </w:rPr>
        <w:t xml:space="preserve">Voting at general meetings </w:t>
      </w:r>
    </w:p>
    <w:p w14:paraId="20248519" w14:textId="77777777" w:rsidR="00277C5C" w:rsidRPr="009720D3" w:rsidRDefault="00277C5C" w:rsidP="00473280">
      <w:pPr>
        <w:pStyle w:val="ListParagraph"/>
        <w:numPr>
          <w:ilvl w:val="0"/>
          <w:numId w:val="15"/>
        </w:numPr>
        <w:spacing w:after="0"/>
      </w:pPr>
      <w:r w:rsidRPr="009720D3">
        <w:t>How many votes a member has</w:t>
      </w:r>
    </w:p>
    <w:p w14:paraId="3412E61A" w14:textId="0B43652B" w:rsidR="00277C5C" w:rsidRPr="009720D3" w:rsidRDefault="009720D3" w:rsidP="00473280">
      <w:pPr>
        <w:pStyle w:val="ListParagraph"/>
        <w:numPr>
          <w:ilvl w:val="0"/>
          <w:numId w:val="15"/>
        </w:numPr>
        <w:spacing w:after="0"/>
      </w:pPr>
      <w:r w:rsidRPr="009720D3">
        <w:t>How many votes an affiliate member has</w:t>
      </w:r>
    </w:p>
    <w:p w14:paraId="338CD499" w14:textId="2D5932B3" w:rsidR="009720D3" w:rsidRPr="009720D3" w:rsidRDefault="009720D3" w:rsidP="00473280">
      <w:pPr>
        <w:pStyle w:val="ListParagraph"/>
        <w:numPr>
          <w:ilvl w:val="0"/>
          <w:numId w:val="15"/>
        </w:numPr>
        <w:spacing w:after="0"/>
      </w:pPr>
      <w:r w:rsidRPr="009720D3">
        <w:t>Challenge to member’s right to vote</w:t>
      </w:r>
    </w:p>
    <w:p w14:paraId="54123B00" w14:textId="77777777" w:rsidR="00277C5C" w:rsidRPr="009720D3" w:rsidRDefault="00277C5C" w:rsidP="00473280">
      <w:pPr>
        <w:pStyle w:val="ListParagraph"/>
        <w:numPr>
          <w:ilvl w:val="0"/>
          <w:numId w:val="15"/>
        </w:numPr>
        <w:spacing w:after="0"/>
      </w:pPr>
      <w:r w:rsidRPr="009720D3">
        <w:t xml:space="preserve">How voting is carried out </w:t>
      </w:r>
    </w:p>
    <w:p w14:paraId="5A6E5ABF" w14:textId="77777777" w:rsidR="00277C5C" w:rsidRPr="009720D3" w:rsidRDefault="00277C5C" w:rsidP="00473280">
      <w:pPr>
        <w:pStyle w:val="ListParagraph"/>
        <w:numPr>
          <w:ilvl w:val="0"/>
          <w:numId w:val="15"/>
        </w:numPr>
        <w:spacing w:after="0"/>
      </w:pPr>
      <w:r w:rsidRPr="009720D3">
        <w:t xml:space="preserve">When and how a vote in writing must be held </w:t>
      </w:r>
    </w:p>
    <w:p w14:paraId="569C32DE" w14:textId="77777777" w:rsidR="00277C5C" w:rsidRPr="009720D3" w:rsidRDefault="00277C5C" w:rsidP="00473280">
      <w:pPr>
        <w:pStyle w:val="ListParagraph"/>
        <w:numPr>
          <w:ilvl w:val="0"/>
          <w:numId w:val="15"/>
        </w:numPr>
        <w:spacing w:after="0"/>
      </w:pPr>
      <w:r w:rsidRPr="009720D3">
        <w:t xml:space="preserve">Appointment of proxy </w:t>
      </w:r>
    </w:p>
    <w:p w14:paraId="4158548D" w14:textId="77777777" w:rsidR="00277C5C" w:rsidRPr="009720D3" w:rsidRDefault="00277C5C" w:rsidP="00473280">
      <w:pPr>
        <w:pStyle w:val="ListParagraph"/>
        <w:numPr>
          <w:ilvl w:val="0"/>
          <w:numId w:val="15"/>
        </w:numPr>
      </w:pPr>
      <w:r w:rsidRPr="009720D3">
        <w:t>Voting by proxy</w:t>
      </w:r>
    </w:p>
    <w:p w14:paraId="74B08042" w14:textId="77777777" w:rsidR="00277C5C" w:rsidRPr="009720D3" w:rsidRDefault="00277C5C" w:rsidP="00277C5C">
      <w:pPr>
        <w:spacing w:after="0"/>
        <w:rPr>
          <w:sz w:val="32"/>
        </w:rPr>
      </w:pPr>
      <w:r w:rsidRPr="009720D3">
        <w:rPr>
          <w:sz w:val="32"/>
        </w:rPr>
        <w:t xml:space="preserve">Directors </w:t>
      </w:r>
    </w:p>
    <w:p w14:paraId="3235586B" w14:textId="77777777" w:rsidR="00277C5C" w:rsidRPr="009720D3" w:rsidRDefault="00277C5C" w:rsidP="00473280">
      <w:pPr>
        <w:pStyle w:val="ListParagraph"/>
        <w:numPr>
          <w:ilvl w:val="0"/>
          <w:numId w:val="15"/>
        </w:numPr>
        <w:spacing w:after="0"/>
      </w:pPr>
      <w:r w:rsidRPr="009720D3">
        <w:t>Number of directors</w:t>
      </w:r>
    </w:p>
    <w:p w14:paraId="438DBED6" w14:textId="77777777" w:rsidR="00277C5C" w:rsidRPr="009720D3" w:rsidRDefault="00277C5C" w:rsidP="00473280">
      <w:pPr>
        <w:pStyle w:val="ListParagraph"/>
        <w:numPr>
          <w:ilvl w:val="0"/>
          <w:numId w:val="15"/>
        </w:numPr>
        <w:spacing w:after="0"/>
      </w:pPr>
      <w:bookmarkStart w:id="7" w:name="_Ref405274201"/>
      <w:r w:rsidRPr="009720D3">
        <w:t>Election and appointment of directors</w:t>
      </w:r>
      <w:bookmarkEnd w:id="7"/>
      <w:r w:rsidRPr="009720D3">
        <w:t xml:space="preserve"> </w:t>
      </w:r>
    </w:p>
    <w:p w14:paraId="2FDEF9E6" w14:textId="756F0051" w:rsidR="00277C5C" w:rsidRPr="009720D3" w:rsidRDefault="00277C5C" w:rsidP="00473280">
      <w:pPr>
        <w:pStyle w:val="ListParagraph"/>
        <w:numPr>
          <w:ilvl w:val="0"/>
          <w:numId w:val="15"/>
        </w:numPr>
        <w:spacing w:after="0"/>
      </w:pPr>
      <w:r w:rsidRPr="009720D3">
        <w:t xml:space="preserve">Election of </w:t>
      </w:r>
      <w:r w:rsidR="00890A7E" w:rsidRPr="009720D3">
        <w:t>President</w:t>
      </w:r>
      <w:r w:rsidRPr="009720D3">
        <w:t xml:space="preserve"> </w:t>
      </w:r>
    </w:p>
    <w:p w14:paraId="1825C473" w14:textId="77777777" w:rsidR="00277C5C" w:rsidRPr="009720D3" w:rsidRDefault="00277C5C" w:rsidP="00473280">
      <w:pPr>
        <w:pStyle w:val="ListParagraph"/>
        <w:numPr>
          <w:ilvl w:val="0"/>
          <w:numId w:val="15"/>
        </w:numPr>
        <w:spacing w:after="0"/>
      </w:pPr>
      <w:r w:rsidRPr="009720D3">
        <w:t>Term of office</w:t>
      </w:r>
    </w:p>
    <w:p w14:paraId="7BEE25B9" w14:textId="77777777" w:rsidR="00277C5C" w:rsidRPr="009720D3" w:rsidRDefault="00277C5C" w:rsidP="00473280">
      <w:pPr>
        <w:pStyle w:val="ListParagraph"/>
        <w:numPr>
          <w:ilvl w:val="0"/>
          <w:numId w:val="15"/>
        </w:numPr>
      </w:pPr>
      <w:r w:rsidRPr="009720D3">
        <w:t>When a director stops being a director</w:t>
      </w:r>
    </w:p>
    <w:p w14:paraId="7A2A2204" w14:textId="77777777" w:rsidR="00277C5C" w:rsidRPr="009720D3" w:rsidRDefault="00277C5C" w:rsidP="00277C5C">
      <w:pPr>
        <w:spacing w:after="0"/>
        <w:rPr>
          <w:sz w:val="32"/>
        </w:rPr>
      </w:pPr>
      <w:r w:rsidRPr="009720D3">
        <w:rPr>
          <w:sz w:val="32"/>
        </w:rPr>
        <w:t xml:space="preserve">Powers of directors </w:t>
      </w:r>
    </w:p>
    <w:p w14:paraId="3D67DE60" w14:textId="77777777" w:rsidR="00277C5C" w:rsidRPr="009720D3" w:rsidRDefault="00277C5C" w:rsidP="00473280">
      <w:pPr>
        <w:pStyle w:val="ListParagraph"/>
        <w:numPr>
          <w:ilvl w:val="0"/>
          <w:numId w:val="15"/>
        </w:numPr>
        <w:spacing w:after="0"/>
      </w:pPr>
      <w:r w:rsidRPr="009720D3">
        <w:t xml:space="preserve">Powers of directors </w:t>
      </w:r>
    </w:p>
    <w:p w14:paraId="54CAEA81" w14:textId="77777777" w:rsidR="00277C5C" w:rsidRPr="009720D3" w:rsidRDefault="00277C5C" w:rsidP="00473280">
      <w:pPr>
        <w:pStyle w:val="ListParagraph"/>
        <w:numPr>
          <w:ilvl w:val="0"/>
          <w:numId w:val="15"/>
        </w:numPr>
        <w:spacing w:after="0"/>
      </w:pPr>
      <w:bookmarkStart w:id="8" w:name="_Ref405274826"/>
      <w:r w:rsidRPr="009720D3">
        <w:t>Delegation of directors’ powers</w:t>
      </w:r>
      <w:bookmarkEnd w:id="8"/>
    </w:p>
    <w:p w14:paraId="07934AB5" w14:textId="77777777" w:rsidR="00277C5C" w:rsidRPr="009720D3" w:rsidRDefault="00277C5C" w:rsidP="00473280">
      <w:pPr>
        <w:pStyle w:val="ListParagraph"/>
        <w:numPr>
          <w:ilvl w:val="0"/>
          <w:numId w:val="15"/>
        </w:numPr>
        <w:spacing w:after="0"/>
      </w:pPr>
      <w:r w:rsidRPr="009720D3">
        <w:t>Payments to directors</w:t>
      </w:r>
    </w:p>
    <w:p w14:paraId="38A5AE30" w14:textId="77777777" w:rsidR="00277C5C" w:rsidRPr="009720D3" w:rsidRDefault="00277C5C" w:rsidP="00473280">
      <w:pPr>
        <w:pStyle w:val="ListParagraph"/>
        <w:numPr>
          <w:ilvl w:val="0"/>
          <w:numId w:val="15"/>
        </w:numPr>
      </w:pPr>
      <w:r w:rsidRPr="009720D3">
        <w:t>Execution of Documents</w:t>
      </w:r>
    </w:p>
    <w:p w14:paraId="47183643" w14:textId="77777777" w:rsidR="00277C5C" w:rsidRPr="009720D3" w:rsidRDefault="00277C5C" w:rsidP="00277C5C">
      <w:pPr>
        <w:spacing w:after="0"/>
        <w:rPr>
          <w:sz w:val="32"/>
        </w:rPr>
      </w:pPr>
      <w:r w:rsidRPr="009720D3">
        <w:rPr>
          <w:sz w:val="32"/>
        </w:rPr>
        <w:t xml:space="preserve">Duties of directors </w:t>
      </w:r>
    </w:p>
    <w:p w14:paraId="06E6857B" w14:textId="77777777" w:rsidR="00277C5C" w:rsidRPr="009720D3" w:rsidRDefault="00277C5C" w:rsidP="00473280">
      <w:pPr>
        <w:pStyle w:val="ListParagraph"/>
        <w:numPr>
          <w:ilvl w:val="0"/>
          <w:numId w:val="15"/>
        </w:numPr>
        <w:spacing w:after="0"/>
      </w:pPr>
      <w:r w:rsidRPr="009720D3">
        <w:t>Duties of directors</w:t>
      </w:r>
    </w:p>
    <w:p w14:paraId="549B6AB1" w14:textId="77777777" w:rsidR="00A17D75" w:rsidRPr="009720D3" w:rsidRDefault="00277C5C" w:rsidP="00473280">
      <w:pPr>
        <w:pStyle w:val="ListParagraph"/>
        <w:numPr>
          <w:ilvl w:val="0"/>
          <w:numId w:val="15"/>
        </w:numPr>
      </w:pPr>
      <w:r w:rsidRPr="009720D3">
        <w:t>Conflicts of interest</w:t>
      </w:r>
    </w:p>
    <w:p w14:paraId="6958EC2E" w14:textId="77777777" w:rsidR="00D37952" w:rsidRPr="009720D3" w:rsidRDefault="00D37952" w:rsidP="00D37952">
      <w:pPr>
        <w:spacing w:after="0"/>
        <w:rPr>
          <w:sz w:val="32"/>
        </w:rPr>
      </w:pPr>
      <w:r w:rsidRPr="009720D3">
        <w:rPr>
          <w:sz w:val="32"/>
        </w:rPr>
        <w:t xml:space="preserve">Directors’ meetings </w:t>
      </w:r>
    </w:p>
    <w:p w14:paraId="13697F6C" w14:textId="77777777" w:rsidR="00D37952" w:rsidRPr="009720D3" w:rsidRDefault="00D37952" w:rsidP="00473280">
      <w:pPr>
        <w:pStyle w:val="ListParagraph"/>
        <w:numPr>
          <w:ilvl w:val="0"/>
          <w:numId w:val="15"/>
        </w:numPr>
      </w:pPr>
      <w:r w:rsidRPr="009720D3">
        <w:t>When the directors meet</w:t>
      </w:r>
    </w:p>
    <w:p w14:paraId="514A1C7D" w14:textId="77777777" w:rsidR="00D37952" w:rsidRPr="009720D3" w:rsidRDefault="00D37952" w:rsidP="00473280">
      <w:pPr>
        <w:pStyle w:val="ListParagraph"/>
        <w:numPr>
          <w:ilvl w:val="0"/>
          <w:numId w:val="15"/>
        </w:numPr>
      </w:pPr>
      <w:r w:rsidRPr="009720D3">
        <w:lastRenderedPageBreak/>
        <w:t>Calling directors’ meetings</w:t>
      </w:r>
    </w:p>
    <w:p w14:paraId="2333C17A" w14:textId="57D14978" w:rsidR="00D37952" w:rsidRPr="009720D3" w:rsidRDefault="00890A7E" w:rsidP="00473280">
      <w:pPr>
        <w:pStyle w:val="ListParagraph"/>
        <w:numPr>
          <w:ilvl w:val="0"/>
          <w:numId w:val="15"/>
        </w:numPr>
      </w:pPr>
      <w:r w:rsidRPr="009720D3">
        <w:t>President</w:t>
      </w:r>
      <w:r w:rsidR="00D37952" w:rsidRPr="009720D3">
        <w:t xml:space="preserve"> for </w:t>
      </w:r>
      <w:r w:rsidR="00261908" w:rsidRPr="009720D3">
        <w:t>directors’</w:t>
      </w:r>
      <w:r w:rsidR="00D37952" w:rsidRPr="009720D3">
        <w:t xml:space="preserve"> meetings </w:t>
      </w:r>
    </w:p>
    <w:p w14:paraId="13922589" w14:textId="77777777" w:rsidR="00D37952" w:rsidRPr="009720D3" w:rsidRDefault="00D37952" w:rsidP="00473280">
      <w:pPr>
        <w:pStyle w:val="ListParagraph"/>
        <w:numPr>
          <w:ilvl w:val="0"/>
          <w:numId w:val="15"/>
        </w:numPr>
      </w:pPr>
      <w:r w:rsidRPr="009720D3">
        <w:t xml:space="preserve">Quorum at directors' meetings </w:t>
      </w:r>
    </w:p>
    <w:p w14:paraId="68B6C5CB" w14:textId="77777777" w:rsidR="00D37952" w:rsidRPr="009720D3" w:rsidRDefault="00D37952" w:rsidP="00473280">
      <w:pPr>
        <w:pStyle w:val="ListParagraph"/>
        <w:numPr>
          <w:ilvl w:val="0"/>
          <w:numId w:val="15"/>
        </w:numPr>
      </w:pPr>
      <w:r w:rsidRPr="009720D3">
        <w:t>Using technology to hold directors' meetings</w:t>
      </w:r>
    </w:p>
    <w:p w14:paraId="46CEF275" w14:textId="77777777" w:rsidR="00D37952" w:rsidRPr="009720D3" w:rsidRDefault="00D37952" w:rsidP="00473280">
      <w:pPr>
        <w:pStyle w:val="ListParagraph"/>
        <w:numPr>
          <w:ilvl w:val="0"/>
          <w:numId w:val="15"/>
        </w:numPr>
      </w:pPr>
      <w:r w:rsidRPr="009720D3">
        <w:t xml:space="preserve">Passing directors' resolutions </w:t>
      </w:r>
    </w:p>
    <w:p w14:paraId="0C385A0F" w14:textId="77777777" w:rsidR="00D37952" w:rsidRPr="009720D3" w:rsidRDefault="00D37952" w:rsidP="00473280">
      <w:pPr>
        <w:pStyle w:val="ListParagraph"/>
        <w:numPr>
          <w:ilvl w:val="0"/>
          <w:numId w:val="15"/>
        </w:numPr>
      </w:pPr>
      <w:r w:rsidRPr="009720D3">
        <w:t>Circular resolutions of directors</w:t>
      </w:r>
    </w:p>
    <w:p w14:paraId="68E3A5F9" w14:textId="77777777" w:rsidR="00D37952" w:rsidRPr="009720D3" w:rsidRDefault="00D37952" w:rsidP="00D37952">
      <w:pPr>
        <w:spacing w:after="0"/>
        <w:rPr>
          <w:sz w:val="32"/>
        </w:rPr>
      </w:pPr>
      <w:r w:rsidRPr="009720D3">
        <w:rPr>
          <w:sz w:val="32"/>
        </w:rPr>
        <w:t xml:space="preserve">Secretary </w:t>
      </w:r>
    </w:p>
    <w:p w14:paraId="006327F7" w14:textId="77777777" w:rsidR="00D37952" w:rsidRPr="009720D3" w:rsidRDefault="00D37952" w:rsidP="00473280">
      <w:pPr>
        <w:pStyle w:val="ListParagraph"/>
        <w:numPr>
          <w:ilvl w:val="0"/>
          <w:numId w:val="15"/>
        </w:numPr>
      </w:pPr>
      <w:r w:rsidRPr="009720D3">
        <w:t>Appointment and role of secretary</w:t>
      </w:r>
    </w:p>
    <w:p w14:paraId="7700CE6C" w14:textId="77777777" w:rsidR="00D37952" w:rsidRPr="009720D3" w:rsidRDefault="00D37952" w:rsidP="00D37952">
      <w:pPr>
        <w:spacing w:after="0"/>
        <w:rPr>
          <w:sz w:val="32"/>
        </w:rPr>
      </w:pPr>
      <w:r w:rsidRPr="009720D3">
        <w:rPr>
          <w:sz w:val="32"/>
        </w:rPr>
        <w:t xml:space="preserve">Minutes and records </w:t>
      </w:r>
    </w:p>
    <w:p w14:paraId="74FBFF11" w14:textId="77777777" w:rsidR="00D37952" w:rsidRPr="009720D3" w:rsidRDefault="00D37952" w:rsidP="00473280">
      <w:pPr>
        <w:pStyle w:val="ListParagraph"/>
        <w:numPr>
          <w:ilvl w:val="0"/>
          <w:numId w:val="15"/>
        </w:numPr>
      </w:pPr>
      <w:r w:rsidRPr="009720D3">
        <w:t>Minutes and records</w:t>
      </w:r>
    </w:p>
    <w:p w14:paraId="027524BE" w14:textId="77777777" w:rsidR="00D37952" w:rsidRPr="009720D3" w:rsidRDefault="00D37952" w:rsidP="00473280">
      <w:pPr>
        <w:pStyle w:val="ListParagraph"/>
        <w:numPr>
          <w:ilvl w:val="0"/>
          <w:numId w:val="15"/>
        </w:numPr>
      </w:pPr>
      <w:r w:rsidRPr="009720D3">
        <w:t>Financial and related records</w:t>
      </w:r>
    </w:p>
    <w:p w14:paraId="630F4059" w14:textId="77777777" w:rsidR="00D37952" w:rsidRPr="009720D3" w:rsidRDefault="00D37952" w:rsidP="005717E6">
      <w:pPr>
        <w:spacing w:after="0"/>
        <w:rPr>
          <w:sz w:val="32"/>
        </w:rPr>
      </w:pPr>
      <w:r w:rsidRPr="009720D3">
        <w:rPr>
          <w:sz w:val="32"/>
        </w:rPr>
        <w:t>By-laws</w:t>
      </w:r>
    </w:p>
    <w:p w14:paraId="5B24806E" w14:textId="77777777" w:rsidR="00D37952" w:rsidRPr="009720D3" w:rsidRDefault="00D37952" w:rsidP="00473280">
      <w:pPr>
        <w:pStyle w:val="ListParagraph"/>
        <w:numPr>
          <w:ilvl w:val="0"/>
          <w:numId w:val="15"/>
        </w:numPr>
      </w:pPr>
      <w:r w:rsidRPr="009720D3">
        <w:t>By-laws</w:t>
      </w:r>
    </w:p>
    <w:p w14:paraId="225FF499" w14:textId="77777777" w:rsidR="00D37952" w:rsidRPr="009720D3" w:rsidRDefault="00D37952" w:rsidP="005717E6">
      <w:pPr>
        <w:spacing w:after="0"/>
        <w:rPr>
          <w:sz w:val="32"/>
        </w:rPr>
      </w:pPr>
      <w:r w:rsidRPr="009720D3">
        <w:rPr>
          <w:sz w:val="32"/>
        </w:rPr>
        <w:t>Notice</w:t>
      </w:r>
    </w:p>
    <w:p w14:paraId="563755FE" w14:textId="77777777" w:rsidR="00D37952" w:rsidRPr="009720D3" w:rsidRDefault="00D37952" w:rsidP="00473280">
      <w:pPr>
        <w:pStyle w:val="ListParagraph"/>
        <w:numPr>
          <w:ilvl w:val="0"/>
          <w:numId w:val="15"/>
        </w:numPr>
      </w:pPr>
      <w:r w:rsidRPr="009720D3">
        <w:t>What is notice</w:t>
      </w:r>
    </w:p>
    <w:p w14:paraId="23EAC4E5" w14:textId="77777777" w:rsidR="00D37952" w:rsidRPr="009720D3" w:rsidRDefault="00D37952" w:rsidP="00473280">
      <w:pPr>
        <w:pStyle w:val="ListParagraph"/>
        <w:numPr>
          <w:ilvl w:val="0"/>
          <w:numId w:val="15"/>
        </w:numPr>
      </w:pPr>
      <w:r w:rsidRPr="009720D3">
        <w:t xml:space="preserve">Notice to the company </w:t>
      </w:r>
    </w:p>
    <w:p w14:paraId="009053F2" w14:textId="77777777" w:rsidR="00D37952" w:rsidRPr="009720D3" w:rsidRDefault="00D37952" w:rsidP="00473280">
      <w:pPr>
        <w:pStyle w:val="ListParagraph"/>
        <w:numPr>
          <w:ilvl w:val="0"/>
          <w:numId w:val="15"/>
        </w:numPr>
      </w:pPr>
      <w:r w:rsidRPr="009720D3">
        <w:t xml:space="preserve">Notice to members </w:t>
      </w:r>
    </w:p>
    <w:p w14:paraId="3BF11AB8" w14:textId="77777777" w:rsidR="00D37952" w:rsidRPr="009720D3" w:rsidRDefault="00D37952" w:rsidP="00473280">
      <w:pPr>
        <w:pStyle w:val="ListParagraph"/>
        <w:numPr>
          <w:ilvl w:val="0"/>
          <w:numId w:val="15"/>
        </w:numPr>
      </w:pPr>
      <w:r w:rsidRPr="009720D3">
        <w:t>When notice is taken to be given</w:t>
      </w:r>
    </w:p>
    <w:p w14:paraId="2B9ADA57" w14:textId="77777777" w:rsidR="005E5522" w:rsidRPr="009720D3" w:rsidRDefault="005E5522" w:rsidP="00D37952">
      <w:pPr>
        <w:rPr>
          <w:sz w:val="32"/>
        </w:rPr>
      </w:pPr>
    </w:p>
    <w:p w14:paraId="15346A88" w14:textId="77777777" w:rsidR="00D37952" w:rsidRPr="009720D3" w:rsidRDefault="00D37952" w:rsidP="00FE7B04">
      <w:pPr>
        <w:spacing w:after="0"/>
        <w:rPr>
          <w:sz w:val="32"/>
        </w:rPr>
      </w:pPr>
      <w:r w:rsidRPr="009720D3">
        <w:rPr>
          <w:sz w:val="32"/>
        </w:rPr>
        <w:t>Financial year</w:t>
      </w:r>
    </w:p>
    <w:p w14:paraId="16E7A845" w14:textId="77777777" w:rsidR="00D37952" w:rsidRPr="009720D3" w:rsidRDefault="00D37952" w:rsidP="00473280">
      <w:pPr>
        <w:pStyle w:val="ListParagraph"/>
        <w:numPr>
          <w:ilvl w:val="0"/>
          <w:numId w:val="15"/>
        </w:numPr>
      </w:pPr>
      <w:r w:rsidRPr="009720D3">
        <w:t>Company's financial year</w:t>
      </w:r>
    </w:p>
    <w:p w14:paraId="502F0FC5" w14:textId="77777777" w:rsidR="00D22216" w:rsidRPr="009720D3" w:rsidRDefault="00D22216" w:rsidP="005717E6">
      <w:pPr>
        <w:spacing w:after="0"/>
      </w:pPr>
      <w:r w:rsidRPr="009720D3">
        <w:rPr>
          <w:sz w:val="32"/>
        </w:rPr>
        <w:t>Indemnity, insurance and access</w:t>
      </w:r>
    </w:p>
    <w:p w14:paraId="387CD4F4" w14:textId="77777777" w:rsidR="00D37952" w:rsidRPr="009720D3" w:rsidRDefault="00D37952" w:rsidP="00473280">
      <w:pPr>
        <w:pStyle w:val="ListParagraph"/>
        <w:numPr>
          <w:ilvl w:val="0"/>
          <w:numId w:val="15"/>
        </w:numPr>
      </w:pPr>
      <w:r w:rsidRPr="009720D3">
        <w:t>Indemnity</w:t>
      </w:r>
    </w:p>
    <w:p w14:paraId="28026D0F" w14:textId="77777777" w:rsidR="00D37952" w:rsidRPr="009720D3" w:rsidRDefault="00D37952" w:rsidP="00473280">
      <w:pPr>
        <w:pStyle w:val="ListParagraph"/>
        <w:numPr>
          <w:ilvl w:val="0"/>
          <w:numId w:val="15"/>
        </w:numPr>
      </w:pPr>
      <w:r w:rsidRPr="009720D3">
        <w:t>Insurance</w:t>
      </w:r>
    </w:p>
    <w:p w14:paraId="001E98D1" w14:textId="77777777" w:rsidR="00D37952" w:rsidRPr="009720D3" w:rsidRDefault="00D37952" w:rsidP="00473280">
      <w:pPr>
        <w:pStyle w:val="ListParagraph"/>
        <w:numPr>
          <w:ilvl w:val="0"/>
          <w:numId w:val="15"/>
        </w:numPr>
      </w:pPr>
      <w:r w:rsidRPr="009720D3">
        <w:t>Directors' access to documents</w:t>
      </w:r>
    </w:p>
    <w:p w14:paraId="30D93E87" w14:textId="77777777" w:rsidR="00D37952" w:rsidRPr="009720D3" w:rsidRDefault="00C62631" w:rsidP="005717E6">
      <w:pPr>
        <w:spacing w:after="0"/>
      </w:pPr>
      <w:r w:rsidRPr="009720D3">
        <w:rPr>
          <w:sz w:val="32"/>
        </w:rPr>
        <w:t>Winding up</w:t>
      </w:r>
    </w:p>
    <w:p w14:paraId="19408827" w14:textId="77777777" w:rsidR="00C62631" w:rsidRPr="009720D3" w:rsidRDefault="00C62631" w:rsidP="00473280">
      <w:pPr>
        <w:pStyle w:val="ListParagraph"/>
        <w:numPr>
          <w:ilvl w:val="0"/>
          <w:numId w:val="15"/>
        </w:numPr>
      </w:pPr>
      <w:r w:rsidRPr="009720D3">
        <w:t>Surplus assets not to be distributed to members</w:t>
      </w:r>
    </w:p>
    <w:p w14:paraId="5BB4107D" w14:textId="77777777" w:rsidR="00C62631" w:rsidRPr="009720D3" w:rsidRDefault="00C62631" w:rsidP="00473280">
      <w:pPr>
        <w:pStyle w:val="ListParagraph"/>
        <w:numPr>
          <w:ilvl w:val="0"/>
          <w:numId w:val="15"/>
        </w:numPr>
      </w:pPr>
      <w:r w:rsidRPr="009720D3">
        <w:t>Distribution of surplus assets</w:t>
      </w:r>
    </w:p>
    <w:p w14:paraId="25E980D3" w14:textId="77777777" w:rsidR="00C62631" w:rsidRPr="009720D3" w:rsidRDefault="00C62631" w:rsidP="00C62631">
      <w:pPr>
        <w:spacing w:after="0"/>
        <w:rPr>
          <w:sz w:val="32"/>
        </w:rPr>
      </w:pPr>
      <w:r w:rsidRPr="009720D3">
        <w:rPr>
          <w:sz w:val="32"/>
        </w:rPr>
        <w:t>Definitions and interpretation</w:t>
      </w:r>
    </w:p>
    <w:p w14:paraId="09FFEA55" w14:textId="77777777" w:rsidR="00C62631" w:rsidRPr="00C62631" w:rsidRDefault="00C62631" w:rsidP="00473280">
      <w:pPr>
        <w:pStyle w:val="ListParagraph"/>
        <w:numPr>
          <w:ilvl w:val="0"/>
          <w:numId w:val="15"/>
        </w:numPr>
      </w:pPr>
      <w:r w:rsidRPr="00C62631">
        <w:t>Definitions</w:t>
      </w:r>
    </w:p>
    <w:p w14:paraId="39CD83E3" w14:textId="77777777" w:rsidR="00C62631" w:rsidRPr="00C62631" w:rsidRDefault="00C62631" w:rsidP="00473280">
      <w:pPr>
        <w:pStyle w:val="ListParagraph"/>
        <w:numPr>
          <w:ilvl w:val="0"/>
          <w:numId w:val="15"/>
        </w:numPr>
      </w:pPr>
      <w:r w:rsidRPr="00C62631">
        <w:t xml:space="preserve">Reading this constitution with the Corporations Act </w:t>
      </w:r>
    </w:p>
    <w:p w14:paraId="1C498078" w14:textId="77777777" w:rsidR="00C62631" w:rsidRPr="00C62631" w:rsidRDefault="00C62631" w:rsidP="00473280">
      <w:pPr>
        <w:pStyle w:val="ListParagraph"/>
        <w:numPr>
          <w:ilvl w:val="0"/>
          <w:numId w:val="15"/>
        </w:numPr>
      </w:pPr>
      <w:r w:rsidRPr="00C62631">
        <w:t>Interpretation</w:t>
      </w:r>
    </w:p>
    <w:p w14:paraId="4AD24FBD" w14:textId="77777777" w:rsidR="00C62631" w:rsidRPr="00C62631" w:rsidRDefault="00C62631" w:rsidP="00C62631">
      <w:pPr>
        <w:spacing w:after="0"/>
        <w:rPr>
          <w:sz w:val="32"/>
        </w:rPr>
      </w:pPr>
    </w:p>
    <w:p w14:paraId="0149DED4" w14:textId="77777777" w:rsidR="00D37952" w:rsidRDefault="00D37952" w:rsidP="00C62631"/>
    <w:p w14:paraId="09F62457" w14:textId="77777777" w:rsidR="00D80290" w:rsidRDefault="00D80290">
      <w:pPr>
        <w:suppressAutoHyphens w:val="0"/>
        <w:spacing w:after="0" w:line="240" w:lineRule="auto"/>
        <w:rPr>
          <w:bCs/>
          <w:sz w:val="32"/>
          <w:szCs w:val="28"/>
        </w:rPr>
      </w:pPr>
      <w:r>
        <w:rPr>
          <w:bCs/>
          <w:sz w:val="32"/>
          <w:szCs w:val="28"/>
        </w:rPr>
        <w:br w:type="page"/>
      </w:r>
    </w:p>
    <w:p w14:paraId="42DCCF5C" w14:textId="77777777" w:rsidR="000964E4" w:rsidRDefault="000964E4" w:rsidP="00D80290">
      <w:pPr>
        <w:spacing w:before="240" w:after="0" w:line="240" w:lineRule="auto"/>
        <w:rPr>
          <w:bCs/>
          <w:sz w:val="32"/>
          <w:szCs w:val="28"/>
        </w:rPr>
        <w:sectPr w:rsidR="000964E4" w:rsidSect="003726D3">
          <w:type w:val="continuous"/>
          <w:pgSz w:w="11900" w:h="16840"/>
          <w:pgMar w:top="1985" w:right="1418" w:bottom="1701" w:left="1418" w:header="709" w:footer="1004" w:gutter="0"/>
          <w:cols w:num="2" w:space="567"/>
        </w:sectPr>
      </w:pPr>
    </w:p>
    <w:p w14:paraId="5CA1F010" w14:textId="77777777" w:rsidR="00223F7F" w:rsidRPr="00222DF1" w:rsidRDefault="00223F7F" w:rsidP="00D80290">
      <w:pPr>
        <w:pStyle w:val="ACNCproformalist"/>
        <w:rPr>
          <w:b/>
          <w:bCs/>
          <w:sz w:val="28"/>
          <w:szCs w:val="28"/>
        </w:rPr>
      </w:pPr>
      <w:bookmarkStart w:id="9" w:name="_Ref393966095"/>
      <w:r w:rsidRPr="00222DF1">
        <w:rPr>
          <w:b/>
          <w:bCs/>
          <w:sz w:val="28"/>
          <w:szCs w:val="28"/>
        </w:rPr>
        <w:lastRenderedPageBreak/>
        <w:t>Name of the company</w:t>
      </w:r>
      <w:bookmarkEnd w:id="9"/>
    </w:p>
    <w:p w14:paraId="4B837280" w14:textId="4148A0B7" w:rsidR="00223F7F" w:rsidRDefault="00223F7F" w:rsidP="00D47DC4">
      <w:pPr>
        <w:pStyle w:val="ListParagraph"/>
        <w:spacing w:before="80" w:after="0" w:line="240" w:lineRule="auto"/>
        <w:ind w:left="357"/>
      </w:pPr>
      <w:r>
        <w:t xml:space="preserve">The name of the </w:t>
      </w:r>
      <w:r w:rsidRPr="00105F81">
        <w:t>company</w:t>
      </w:r>
      <w:r>
        <w:t xml:space="preserve"> is</w:t>
      </w:r>
      <w:r w:rsidR="00222DF1">
        <w:t xml:space="preserve"> </w:t>
      </w:r>
      <w:r w:rsidR="00300055">
        <w:t xml:space="preserve">AIVL - </w:t>
      </w:r>
      <w:r w:rsidR="00222DF1">
        <w:t>Australian Injecting &amp; Illicit Drug Users League Limited.</w:t>
      </w:r>
      <w:r>
        <w:br/>
      </w:r>
    </w:p>
    <w:p w14:paraId="0CCC666E" w14:textId="77777777" w:rsidR="00223F7F" w:rsidRPr="001F492A" w:rsidRDefault="00223F7F" w:rsidP="00341EF0">
      <w:pPr>
        <w:pStyle w:val="ACNCproformalist"/>
        <w:rPr>
          <w:b/>
          <w:bCs/>
          <w:sz w:val="28"/>
          <w:szCs w:val="28"/>
        </w:rPr>
      </w:pPr>
      <w:r w:rsidRPr="001F492A">
        <w:rPr>
          <w:b/>
          <w:bCs/>
          <w:sz w:val="28"/>
          <w:szCs w:val="28"/>
        </w:rPr>
        <w:t>Type of company</w:t>
      </w:r>
    </w:p>
    <w:p w14:paraId="188239D8" w14:textId="34834455" w:rsidR="00223F7F" w:rsidRPr="001F492A" w:rsidRDefault="001F492A" w:rsidP="00D47DC4">
      <w:pPr>
        <w:pStyle w:val="ListParagraph"/>
        <w:spacing w:before="80" w:after="0" w:line="240" w:lineRule="auto"/>
        <w:ind w:left="357"/>
        <w:rPr>
          <w:bCs/>
        </w:rPr>
      </w:pPr>
      <w:r w:rsidRPr="001F492A">
        <w:rPr>
          <w:bCs/>
        </w:rPr>
        <w:t>AIVL</w:t>
      </w:r>
      <w:r w:rsidR="00223F7F" w:rsidRPr="001F492A">
        <w:rPr>
          <w:bCs/>
        </w:rPr>
        <w:t xml:space="preserve"> is a not-for-profit public </w:t>
      </w:r>
      <w:r w:rsidR="00223F7F" w:rsidRPr="00F034A8">
        <w:t>company</w:t>
      </w:r>
      <w:r w:rsidR="00223F7F" w:rsidRPr="001F492A">
        <w:rPr>
          <w:bCs/>
        </w:rPr>
        <w:t xml:space="preserve"> limited by guarantee</w:t>
      </w:r>
      <w:r w:rsidR="001C7AE6" w:rsidRPr="001F492A">
        <w:rPr>
          <w:bCs/>
        </w:rPr>
        <w:t xml:space="preserve"> which is established to be, and to continue as, a charity</w:t>
      </w:r>
      <w:r w:rsidR="00223F7F" w:rsidRPr="001F492A">
        <w:rPr>
          <w:bCs/>
        </w:rPr>
        <w:t xml:space="preserve">. </w:t>
      </w:r>
    </w:p>
    <w:p w14:paraId="6956DAD2" w14:textId="77777777" w:rsidR="00222DF1" w:rsidRPr="00222DF1" w:rsidRDefault="00222DF1" w:rsidP="00D47DC4">
      <w:pPr>
        <w:pStyle w:val="ListParagraph"/>
        <w:spacing w:before="80" w:after="0" w:line="240" w:lineRule="auto"/>
        <w:ind w:left="357"/>
        <w:rPr>
          <w:highlight w:val="yellow"/>
        </w:rPr>
      </w:pPr>
    </w:p>
    <w:p w14:paraId="56F1C991" w14:textId="77777777" w:rsidR="00223F7F" w:rsidRPr="001F492A" w:rsidRDefault="00223F7F" w:rsidP="00A17D75">
      <w:pPr>
        <w:pStyle w:val="ACNCproformalist"/>
        <w:rPr>
          <w:b/>
          <w:bCs/>
          <w:sz w:val="28"/>
          <w:szCs w:val="28"/>
        </w:rPr>
      </w:pPr>
      <w:r w:rsidRPr="001F492A">
        <w:rPr>
          <w:b/>
          <w:bCs/>
          <w:sz w:val="28"/>
          <w:szCs w:val="28"/>
        </w:rPr>
        <w:t>Limited liability of members</w:t>
      </w:r>
    </w:p>
    <w:p w14:paraId="14CE9F10" w14:textId="2F4D65E7" w:rsidR="00223F7F" w:rsidRDefault="00223F7F" w:rsidP="00D47DC4">
      <w:pPr>
        <w:pStyle w:val="ACNCproformalist"/>
        <w:numPr>
          <w:ilvl w:val="0"/>
          <w:numId w:val="0"/>
        </w:numPr>
        <w:spacing w:before="80"/>
        <w:ind w:left="357"/>
        <w:rPr>
          <w:bCs/>
        </w:rPr>
      </w:pPr>
      <w:r w:rsidRPr="001F492A">
        <w:rPr>
          <w:bCs/>
        </w:rPr>
        <w:t xml:space="preserve">The liability of members is limited to the amount of the guarantee in </w:t>
      </w:r>
      <w:r w:rsidRPr="00890A7E">
        <w:rPr>
          <w:bCs/>
        </w:rPr>
        <w:t xml:space="preserve">clause </w:t>
      </w:r>
      <w:r w:rsidRPr="00890A7E">
        <w:rPr>
          <w:bCs/>
        </w:rPr>
        <w:fldChar w:fldCharType="begin"/>
      </w:r>
      <w:r w:rsidRPr="00890A7E">
        <w:rPr>
          <w:bCs/>
        </w:rPr>
        <w:instrText xml:space="preserve"> REF _Ref395708706 \r \h </w:instrText>
      </w:r>
      <w:r w:rsidR="00222DF1" w:rsidRPr="00890A7E">
        <w:rPr>
          <w:bCs/>
        </w:rPr>
        <w:instrText xml:space="preserve"> \* MERGEFORMAT </w:instrText>
      </w:r>
      <w:r w:rsidRPr="00890A7E">
        <w:rPr>
          <w:bCs/>
        </w:rPr>
      </w:r>
      <w:r w:rsidRPr="00890A7E">
        <w:rPr>
          <w:bCs/>
        </w:rPr>
        <w:fldChar w:fldCharType="separate"/>
      </w:r>
      <w:r w:rsidR="00A2478D">
        <w:rPr>
          <w:bCs/>
        </w:rPr>
        <w:t>4</w:t>
      </w:r>
      <w:r w:rsidRPr="00890A7E">
        <w:rPr>
          <w:bCs/>
        </w:rPr>
        <w:fldChar w:fldCharType="end"/>
      </w:r>
      <w:r w:rsidRPr="00890A7E">
        <w:rPr>
          <w:bCs/>
        </w:rPr>
        <w:t>.</w:t>
      </w:r>
      <w:bookmarkStart w:id="10" w:name="__RefNumPara__99_1692396360"/>
      <w:bookmarkStart w:id="11" w:name="_Ref389038639"/>
      <w:bookmarkStart w:id="12" w:name="_Ref392160545"/>
      <w:bookmarkEnd w:id="10"/>
    </w:p>
    <w:p w14:paraId="59107E5D" w14:textId="77777777" w:rsidR="00222DF1" w:rsidRPr="00FB4181" w:rsidRDefault="00222DF1" w:rsidP="00D47DC4">
      <w:pPr>
        <w:pStyle w:val="ACNCproformalist"/>
        <w:numPr>
          <w:ilvl w:val="0"/>
          <w:numId w:val="0"/>
        </w:numPr>
        <w:spacing w:before="80"/>
        <w:ind w:left="357"/>
      </w:pPr>
    </w:p>
    <w:p w14:paraId="55B8E50E" w14:textId="77777777" w:rsidR="00D47DC4" w:rsidRPr="00DC01FC" w:rsidRDefault="00223F7F" w:rsidP="00D47DC4">
      <w:pPr>
        <w:pStyle w:val="ACNCproformalist"/>
        <w:ind w:left="357" w:hanging="357"/>
        <w:rPr>
          <w:sz w:val="28"/>
          <w:szCs w:val="28"/>
        </w:rPr>
      </w:pPr>
      <w:bookmarkStart w:id="13" w:name="_Ref395708706"/>
      <w:r w:rsidRPr="00DC01FC">
        <w:rPr>
          <w:b/>
          <w:bCs/>
          <w:sz w:val="28"/>
          <w:szCs w:val="28"/>
        </w:rPr>
        <w:t>The guarantee</w:t>
      </w:r>
      <w:r w:rsidRPr="00DC01FC">
        <w:rPr>
          <w:sz w:val="28"/>
          <w:szCs w:val="28"/>
        </w:rPr>
        <w:t xml:space="preserve"> </w:t>
      </w:r>
    </w:p>
    <w:p w14:paraId="3138256D" w14:textId="4A5FE0E6" w:rsidR="00223F7F" w:rsidRPr="008A5511" w:rsidRDefault="00223F7F" w:rsidP="00D47DC4">
      <w:pPr>
        <w:pStyle w:val="ACNCproformalist"/>
        <w:numPr>
          <w:ilvl w:val="0"/>
          <w:numId w:val="0"/>
        </w:numPr>
        <w:spacing w:before="80"/>
        <w:ind w:left="357"/>
      </w:pPr>
      <w:r w:rsidRPr="008A5511">
        <w:t xml:space="preserve">Each member must contribute an amount not more </w:t>
      </w:r>
      <w:r w:rsidRPr="00734738">
        <w:t xml:space="preserve">than </w:t>
      </w:r>
      <w:r w:rsidRPr="00734738">
        <w:rPr>
          <w:bCs/>
        </w:rPr>
        <w:t>$</w:t>
      </w:r>
      <w:r w:rsidR="00C272E2">
        <w:rPr>
          <w:bCs/>
        </w:rPr>
        <w:t>10</w:t>
      </w:r>
      <w:r w:rsidRPr="00734738">
        <w:rPr>
          <w:bCs/>
        </w:rPr>
        <w:t xml:space="preserve"> (the guarantee)</w:t>
      </w:r>
      <w:r w:rsidRPr="008A5511">
        <w:rPr>
          <w:bCs/>
        </w:rPr>
        <w:t xml:space="preserve"> to the property of </w:t>
      </w:r>
      <w:r w:rsidR="00105F81">
        <w:rPr>
          <w:bCs/>
        </w:rPr>
        <w:t>AIVL</w:t>
      </w:r>
      <w:r w:rsidRPr="008A5511">
        <w:rPr>
          <w:bCs/>
        </w:rPr>
        <w:t xml:space="preserve"> if</w:t>
      </w:r>
      <w:bookmarkStart w:id="14" w:name="_Ref389038644"/>
      <w:bookmarkEnd w:id="11"/>
      <w:r w:rsidRPr="008A5511">
        <w:rPr>
          <w:bCs/>
        </w:rPr>
        <w:t xml:space="preserve"> </w:t>
      </w:r>
      <w:r w:rsidR="00105F81">
        <w:t>AIVL</w:t>
      </w:r>
      <w:r w:rsidRPr="008A5511">
        <w:t xml:space="preserve"> is wound up while the member is a member, or within </w:t>
      </w:r>
      <w:r w:rsidR="00D80290">
        <w:t xml:space="preserve">12 months </w:t>
      </w:r>
      <w:r w:rsidRPr="008A5511">
        <w:t>after they stop being a member, and</w:t>
      </w:r>
      <w:bookmarkEnd w:id="14"/>
      <w:r w:rsidRPr="008A5511">
        <w:t xml:space="preserve"> this contribution is required to pay for the:</w:t>
      </w:r>
      <w:bookmarkEnd w:id="12"/>
      <w:bookmarkEnd w:id="13"/>
    </w:p>
    <w:p w14:paraId="52008A2F" w14:textId="312A6F39" w:rsidR="00223F7F" w:rsidRPr="008A5511" w:rsidRDefault="00223F7F" w:rsidP="00A17D75">
      <w:pPr>
        <w:pStyle w:val="ACNCproformasublist"/>
        <w:numPr>
          <w:ilvl w:val="2"/>
          <w:numId w:val="3"/>
        </w:numPr>
      </w:pPr>
      <w:r w:rsidRPr="008A5511">
        <w:t xml:space="preserve">debts and liabilities of </w:t>
      </w:r>
      <w:r w:rsidR="00105F81">
        <w:t xml:space="preserve">AIVL </w:t>
      </w:r>
      <w:r w:rsidRPr="008A5511">
        <w:t xml:space="preserve">incurred before the member stopped being a member, </w:t>
      </w:r>
      <w:r w:rsidR="00D80290">
        <w:t>or</w:t>
      </w:r>
    </w:p>
    <w:p w14:paraId="79C200C4" w14:textId="27A89A2B" w:rsidR="00223F7F" w:rsidRDefault="00223F7F" w:rsidP="00A17D75">
      <w:pPr>
        <w:pStyle w:val="ACNCproformasublist"/>
        <w:numPr>
          <w:ilvl w:val="2"/>
          <w:numId w:val="3"/>
        </w:numPr>
      </w:pPr>
      <w:r w:rsidRPr="008A5511">
        <w:t>costs of winding up.</w:t>
      </w:r>
    </w:p>
    <w:p w14:paraId="0A2F2C88" w14:textId="77777777" w:rsidR="00222DF1" w:rsidRPr="008A5511" w:rsidRDefault="00222DF1" w:rsidP="00222DF1">
      <w:pPr>
        <w:pStyle w:val="ACNCproformalist"/>
        <w:numPr>
          <w:ilvl w:val="0"/>
          <w:numId w:val="0"/>
        </w:numPr>
        <w:ind w:left="360" w:hanging="360"/>
      </w:pPr>
    </w:p>
    <w:p w14:paraId="22A45B49" w14:textId="7D2AF22A" w:rsidR="00223F7F" w:rsidRPr="00DC01FC" w:rsidRDefault="00222DF1" w:rsidP="009F0345">
      <w:pPr>
        <w:pStyle w:val="ListParagraph"/>
        <w:numPr>
          <w:ilvl w:val="0"/>
          <w:numId w:val="3"/>
        </w:numPr>
        <w:spacing w:before="120" w:after="0" w:line="240" w:lineRule="auto"/>
        <w:ind w:left="357" w:hanging="357"/>
        <w:rPr>
          <w:bCs/>
          <w:sz w:val="28"/>
          <w:szCs w:val="28"/>
        </w:rPr>
      </w:pPr>
      <w:r w:rsidRPr="00DC01FC">
        <w:rPr>
          <w:b/>
          <w:bCs/>
          <w:sz w:val="28"/>
          <w:szCs w:val="28"/>
        </w:rPr>
        <w:t>Definitions &amp; Interpretations</w:t>
      </w:r>
    </w:p>
    <w:p w14:paraId="164ED192" w14:textId="46FB90E7" w:rsidR="00223F7F" w:rsidRDefault="00223F7F" w:rsidP="00D47DC4">
      <w:pPr>
        <w:pStyle w:val="ListParagraph"/>
        <w:spacing w:before="80" w:after="0" w:line="240" w:lineRule="auto"/>
        <w:ind w:left="357"/>
        <w:contextualSpacing w:val="0"/>
      </w:pPr>
      <w:r w:rsidRPr="008A5511">
        <w:t>In this constitution, words and phrases have the meaning set out i</w:t>
      </w:r>
      <w:r w:rsidRPr="00890A7E">
        <w:t xml:space="preserve">n clauses </w:t>
      </w:r>
      <w:r w:rsidR="00890A7E" w:rsidRPr="00890A7E">
        <w:t>72</w:t>
      </w:r>
      <w:r w:rsidRPr="00890A7E">
        <w:t xml:space="preserve"> and </w:t>
      </w:r>
      <w:r w:rsidR="00890A7E" w:rsidRPr="00890A7E">
        <w:t>74</w:t>
      </w:r>
      <w:r w:rsidRPr="00890A7E">
        <w:t>.</w:t>
      </w:r>
    </w:p>
    <w:p w14:paraId="11B67DA5" w14:textId="77777777" w:rsidR="00222DF1" w:rsidRPr="00772E34" w:rsidRDefault="00222DF1" w:rsidP="000C5DBD">
      <w:pPr>
        <w:spacing w:before="80" w:after="0" w:line="240" w:lineRule="auto"/>
      </w:pPr>
    </w:p>
    <w:p w14:paraId="68CA7D8B" w14:textId="56C2219C" w:rsidR="00223F7F" w:rsidRPr="008E3522" w:rsidRDefault="000C5DBD" w:rsidP="00F56EC7">
      <w:pPr>
        <w:pStyle w:val="Heading2"/>
        <w:rPr>
          <w:color w:val="auto"/>
        </w:rPr>
      </w:pPr>
      <w:r w:rsidRPr="008E3522">
        <w:rPr>
          <w:color w:val="auto"/>
        </w:rPr>
        <w:t>Purpose</w:t>
      </w:r>
      <w:r w:rsidR="00223F7F" w:rsidRPr="008E3522">
        <w:rPr>
          <w:color w:val="auto"/>
        </w:rPr>
        <w:t xml:space="preserve"> and powers</w:t>
      </w:r>
    </w:p>
    <w:p w14:paraId="3B3F1D7B" w14:textId="77777777" w:rsidR="00223F7F" w:rsidRPr="00E6550D" w:rsidRDefault="00D80290" w:rsidP="009F0345">
      <w:pPr>
        <w:pStyle w:val="ListParagraph"/>
        <w:numPr>
          <w:ilvl w:val="0"/>
          <w:numId w:val="3"/>
        </w:numPr>
        <w:spacing w:before="120" w:after="0" w:line="240" w:lineRule="auto"/>
        <w:ind w:left="357" w:hanging="357"/>
        <w:rPr>
          <w:b/>
          <w:bCs/>
          <w:sz w:val="28"/>
          <w:szCs w:val="28"/>
        </w:rPr>
      </w:pPr>
      <w:r w:rsidRPr="00E6550D">
        <w:rPr>
          <w:b/>
          <w:bCs/>
          <w:sz w:val="28"/>
          <w:szCs w:val="28"/>
        </w:rPr>
        <w:t>Object</w:t>
      </w:r>
      <w:r w:rsidR="00223F7F" w:rsidRPr="00E6550D">
        <w:rPr>
          <w:b/>
          <w:bCs/>
          <w:sz w:val="28"/>
          <w:szCs w:val="28"/>
        </w:rPr>
        <w:t xml:space="preserve"> </w:t>
      </w:r>
    </w:p>
    <w:p w14:paraId="036B53F6" w14:textId="7ED57263" w:rsidR="00C272E2" w:rsidRDefault="00C272E2" w:rsidP="00C272E2">
      <w:pPr>
        <w:pStyle w:val="ListParagraph"/>
        <w:spacing w:before="80" w:after="0" w:line="240" w:lineRule="auto"/>
        <w:ind w:left="357"/>
        <w:contextualSpacing w:val="0"/>
      </w:pPr>
      <w:r>
        <w:t>Preamble:</w:t>
      </w:r>
    </w:p>
    <w:p w14:paraId="5D922F62" w14:textId="4C30A056" w:rsidR="00C272E2" w:rsidRDefault="00C272E2" w:rsidP="00C272E2">
      <w:pPr>
        <w:pStyle w:val="ListParagraph"/>
        <w:spacing w:before="80" w:after="0" w:line="240" w:lineRule="auto"/>
        <w:ind w:left="357"/>
        <w:contextualSpacing w:val="0"/>
      </w:pPr>
    </w:p>
    <w:p w14:paraId="0083E600" w14:textId="34576F36" w:rsidR="00C272E2" w:rsidRDefault="00C272E2" w:rsidP="00C272E2">
      <w:pPr>
        <w:pStyle w:val="ListParagraph"/>
        <w:spacing w:before="80" w:after="0" w:line="240" w:lineRule="auto"/>
        <w:ind w:left="357"/>
        <w:contextualSpacing w:val="0"/>
      </w:pPr>
      <w:r>
        <w:t>The Australian Injecting &amp; Illicit Drug Users League (AIVL) is the national peak organisation of State and Territory Drug User Organisations and represents issues of national significance for illicit drug users and people on medication assisted treatment.</w:t>
      </w:r>
    </w:p>
    <w:p w14:paraId="1952364C" w14:textId="1312803C" w:rsidR="00C272E2" w:rsidRDefault="00C272E2" w:rsidP="00C272E2">
      <w:pPr>
        <w:pStyle w:val="ListParagraph"/>
        <w:spacing w:before="80" w:after="0" w:line="240" w:lineRule="auto"/>
        <w:ind w:left="357"/>
        <w:contextualSpacing w:val="0"/>
      </w:pPr>
    </w:p>
    <w:p w14:paraId="47CE2715" w14:textId="7A97491F" w:rsidR="00C272E2" w:rsidRDefault="00C272E2" w:rsidP="00C272E2">
      <w:pPr>
        <w:pStyle w:val="ListParagraph"/>
        <w:spacing w:before="80" w:after="0" w:line="240" w:lineRule="auto"/>
        <w:ind w:left="357"/>
        <w:contextualSpacing w:val="0"/>
      </w:pPr>
      <w:r>
        <w:t>The organisational philosophy of AIVL is user-centred and supports the right</w:t>
      </w:r>
      <w:r w:rsidR="00D761EF">
        <w:t xml:space="preserve"> of people who use illicit drugs and people on medication assisted treatment to self-organise and form peer-based structures and processes in order to reduce drug related harm. AIVL operates within health promotion frameworks articulated in the Ottawa Charter for Health Promotion (1986) which defines health promotion as “the process of enabling people to increase </w:t>
      </w:r>
      <w:r w:rsidR="00890A7E">
        <w:t>co</w:t>
      </w:r>
      <w:r w:rsidR="00D761EF">
        <w:t>ntrol over and to improve their health.” The Charter outlines five strategies for achieving the above process which are:</w:t>
      </w:r>
    </w:p>
    <w:p w14:paraId="18DD327C" w14:textId="77777777" w:rsidR="00890A7E" w:rsidRDefault="00890A7E" w:rsidP="00C272E2">
      <w:pPr>
        <w:pStyle w:val="ListParagraph"/>
        <w:spacing w:before="80" w:after="0" w:line="240" w:lineRule="auto"/>
        <w:ind w:left="357"/>
        <w:contextualSpacing w:val="0"/>
      </w:pPr>
    </w:p>
    <w:p w14:paraId="56171719" w14:textId="316E6880" w:rsidR="00D761EF" w:rsidRDefault="00D761EF" w:rsidP="00D761EF">
      <w:pPr>
        <w:pStyle w:val="ListParagraph"/>
        <w:numPr>
          <w:ilvl w:val="0"/>
          <w:numId w:val="32"/>
        </w:numPr>
        <w:spacing w:before="80" w:after="0" w:line="240" w:lineRule="auto"/>
        <w:contextualSpacing w:val="0"/>
      </w:pPr>
      <w:r>
        <w:lastRenderedPageBreak/>
        <w:t>Building healthy public policy;</w:t>
      </w:r>
    </w:p>
    <w:p w14:paraId="73ABB630" w14:textId="3A0A7AC0" w:rsidR="00D761EF" w:rsidRDefault="00D761EF" w:rsidP="00D761EF">
      <w:pPr>
        <w:pStyle w:val="ListParagraph"/>
        <w:numPr>
          <w:ilvl w:val="0"/>
          <w:numId w:val="32"/>
        </w:numPr>
        <w:spacing w:before="80" w:after="0" w:line="240" w:lineRule="auto"/>
        <w:contextualSpacing w:val="0"/>
      </w:pPr>
      <w:r>
        <w:t>Creating supportive environments;</w:t>
      </w:r>
    </w:p>
    <w:p w14:paraId="3F13FABB" w14:textId="7AAC0D73" w:rsidR="00D761EF" w:rsidRDefault="00D761EF" w:rsidP="00D761EF">
      <w:pPr>
        <w:pStyle w:val="ListParagraph"/>
        <w:numPr>
          <w:ilvl w:val="0"/>
          <w:numId w:val="32"/>
        </w:numPr>
        <w:spacing w:before="80" w:after="0" w:line="240" w:lineRule="auto"/>
        <w:contextualSpacing w:val="0"/>
      </w:pPr>
      <w:r>
        <w:t>Strengthening community action;</w:t>
      </w:r>
    </w:p>
    <w:p w14:paraId="6169D391" w14:textId="1ADA7151" w:rsidR="00D761EF" w:rsidRDefault="00D761EF" w:rsidP="00D761EF">
      <w:pPr>
        <w:pStyle w:val="ListParagraph"/>
        <w:numPr>
          <w:ilvl w:val="0"/>
          <w:numId w:val="32"/>
        </w:numPr>
        <w:spacing w:before="80" w:after="0" w:line="240" w:lineRule="auto"/>
        <w:contextualSpacing w:val="0"/>
      </w:pPr>
      <w:r>
        <w:t>Developing personal skills; and</w:t>
      </w:r>
    </w:p>
    <w:p w14:paraId="4939F5BC" w14:textId="4656CBCD" w:rsidR="00D761EF" w:rsidRDefault="00D761EF" w:rsidP="00D761EF">
      <w:pPr>
        <w:pStyle w:val="ListParagraph"/>
        <w:numPr>
          <w:ilvl w:val="0"/>
          <w:numId w:val="32"/>
        </w:numPr>
        <w:spacing w:before="80" w:after="0" w:line="240" w:lineRule="auto"/>
        <w:contextualSpacing w:val="0"/>
      </w:pPr>
      <w:r>
        <w:t>Reorienting health services</w:t>
      </w:r>
    </w:p>
    <w:p w14:paraId="0AD557FC" w14:textId="557FC6E1" w:rsidR="00D761EF" w:rsidRDefault="00D761EF" w:rsidP="00D761EF">
      <w:pPr>
        <w:spacing w:before="80" w:after="0" w:line="240" w:lineRule="auto"/>
      </w:pPr>
    </w:p>
    <w:p w14:paraId="21FD86FF" w14:textId="50288749" w:rsidR="00D761EF" w:rsidRDefault="00D761EF" w:rsidP="00D761EF">
      <w:pPr>
        <w:spacing w:before="80" w:after="0" w:line="240" w:lineRule="auto"/>
        <w:ind w:left="340"/>
      </w:pPr>
      <w:r>
        <w:t>With this overall framework in mind, AIVL undertakes a broad range of health promotion and disease prevention activities and programs. One of the primary aims of the organisation is to prevent and reduce the transmission of blood borne viruses amongst people who inject drugs such as hepatitis B and C and HIV and to ameliorate the negative impact of such conditions amongst those already infected.</w:t>
      </w:r>
    </w:p>
    <w:p w14:paraId="3DDADD60" w14:textId="106B8E42" w:rsidR="00D761EF" w:rsidRDefault="00D761EF" w:rsidP="00D761EF">
      <w:pPr>
        <w:spacing w:before="80" w:after="0" w:line="240" w:lineRule="auto"/>
        <w:ind w:left="340"/>
      </w:pPr>
    </w:p>
    <w:p w14:paraId="768763BD" w14:textId="2A5AA224" w:rsidR="00C228E6" w:rsidRDefault="00C228E6" w:rsidP="00D47DC4">
      <w:pPr>
        <w:pStyle w:val="ListParagraph"/>
        <w:spacing w:before="80" w:after="0" w:line="240" w:lineRule="auto"/>
        <w:ind w:left="357"/>
        <w:contextualSpacing w:val="0"/>
      </w:pPr>
      <w:r>
        <w:t>AIVL’s objects are derived from its members. Accordingly, AIVL, will provide leadership, be guided by</w:t>
      </w:r>
      <w:r w:rsidR="00C55C3D">
        <w:t>,</w:t>
      </w:r>
      <w:r>
        <w:t xml:space="preserve"> promote, coordinate and support the shared goals of its members and the communities/people they represent.</w:t>
      </w:r>
    </w:p>
    <w:p w14:paraId="7C5E4BA5" w14:textId="6A8E874A" w:rsidR="001B7B81" w:rsidRDefault="001B7B81" w:rsidP="00D47DC4">
      <w:pPr>
        <w:pStyle w:val="ListParagraph"/>
        <w:spacing w:before="80" w:after="0" w:line="240" w:lineRule="auto"/>
        <w:ind w:left="357"/>
        <w:contextualSpacing w:val="0"/>
      </w:pPr>
    </w:p>
    <w:p w14:paraId="78E9022A" w14:textId="3F8BB401" w:rsidR="00D761EF" w:rsidRDefault="00D761EF" w:rsidP="00D47DC4">
      <w:pPr>
        <w:pStyle w:val="ListParagraph"/>
        <w:spacing w:before="80" w:after="0" w:line="240" w:lineRule="auto"/>
        <w:ind w:left="357"/>
        <w:contextualSpacing w:val="0"/>
      </w:pPr>
      <w:r>
        <w:t>Although AIVL represents and addresses issues affecting all people who use illicit drugs and those on medication assisted treatment, AIVL and its member organisation will maintain a priority focus on people who inject drugs and the issues that affect them due to the higher levels of harm and marginalisation routinely experienced by people who inject drugs.</w:t>
      </w:r>
    </w:p>
    <w:p w14:paraId="6D85694C" w14:textId="322567C5" w:rsidR="00D761EF" w:rsidRDefault="00D761EF" w:rsidP="00D47DC4">
      <w:pPr>
        <w:pStyle w:val="ListParagraph"/>
        <w:spacing w:before="80" w:after="0" w:line="240" w:lineRule="auto"/>
        <w:ind w:left="357"/>
        <w:contextualSpacing w:val="0"/>
      </w:pPr>
    </w:p>
    <w:p w14:paraId="600ABE6A" w14:textId="6CFBC9ED" w:rsidR="00D761EF" w:rsidRDefault="00D761EF" w:rsidP="00D47DC4">
      <w:pPr>
        <w:pStyle w:val="ListParagraph"/>
        <w:spacing w:before="80" w:after="0" w:line="240" w:lineRule="auto"/>
        <w:ind w:left="357"/>
        <w:contextualSpacing w:val="0"/>
      </w:pPr>
      <w:r>
        <w:t>AIVL take a non-judgemental approach to drug use and recognises the fundamental role that drug use has played historically within society. AIVL believes that people who use illicit drugs and people on medication assisted treatment have the right to be treated with dignity and respect and to be able to live their lives free from discrimination, stigma and health and human rights violations.</w:t>
      </w:r>
    </w:p>
    <w:p w14:paraId="127E8CF9" w14:textId="1BF2FA4F" w:rsidR="00D761EF" w:rsidRDefault="00D761EF" w:rsidP="00D47DC4">
      <w:pPr>
        <w:pStyle w:val="ListParagraph"/>
        <w:spacing w:before="80" w:after="0" w:line="240" w:lineRule="auto"/>
        <w:ind w:left="357"/>
        <w:contextualSpacing w:val="0"/>
      </w:pPr>
    </w:p>
    <w:p w14:paraId="537977F9" w14:textId="1938A841" w:rsidR="00D761EF" w:rsidRDefault="00D761EF" w:rsidP="00D47DC4">
      <w:pPr>
        <w:pStyle w:val="ListParagraph"/>
        <w:spacing w:before="80" w:after="0" w:line="240" w:lineRule="auto"/>
        <w:ind w:left="357"/>
        <w:contextualSpacing w:val="0"/>
      </w:pPr>
      <w:r>
        <w:t>As an organisation, AIVL is committed to achieving fundamental reform of the current drug laws and a re-orientation of the health system in relation to issues affecting people who use illicit drugs</w:t>
      </w:r>
      <w:r w:rsidR="009E0A9B">
        <w:t xml:space="preserve"> and people on medication assisted treatment.</w:t>
      </w:r>
    </w:p>
    <w:p w14:paraId="41A0B81D" w14:textId="77777777" w:rsidR="00C228E6" w:rsidRDefault="00C228E6" w:rsidP="00D47DC4">
      <w:pPr>
        <w:pStyle w:val="ListParagraph"/>
        <w:spacing w:before="80" w:after="0" w:line="240" w:lineRule="auto"/>
        <w:ind w:left="357"/>
        <w:contextualSpacing w:val="0"/>
      </w:pPr>
    </w:p>
    <w:p w14:paraId="7F5AC54E" w14:textId="3BBC4482" w:rsidR="00223F7F" w:rsidRPr="00E6550D" w:rsidRDefault="000C5DBD" w:rsidP="00D47DC4">
      <w:pPr>
        <w:pStyle w:val="ListParagraph"/>
        <w:spacing w:before="80" w:after="0" w:line="240" w:lineRule="auto"/>
        <w:ind w:left="357"/>
        <w:contextualSpacing w:val="0"/>
      </w:pPr>
      <w:r w:rsidRPr="00E6550D">
        <w:t>AIVL</w:t>
      </w:r>
      <w:r w:rsidR="00D80290" w:rsidRPr="00E6550D">
        <w:t>’</w:t>
      </w:r>
      <w:r w:rsidR="00223F7F" w:rsidRPr="00E6550D">
        <w:t xml:space="preserve">s </w:t>
      </w:r>
      <w:r w:rsidR="00D80290" w:rsidRPr="00E6550D">
        <w:t xml:space="preserve">object is </w:t>
      </w:r>
      <w:r w:rsidR="00223F7F" w:rsidRPr="00E6550D">
        <w:t xml:space="preserve">to </w:t>
      </w:r>
      <w:r w:rsidR="00D80290" w:rsidRPr="00E6550D">
        <w:t xml:space="preserve">pursue the following charitable </w:t>
      </w:r>
      <w:r w:rsidR="00223F7F" w:rsidRPr="00E6550D">
        <w:t>purpose</w:t>
      </w:r>
      <w:r w:rsidR="007C4D11" w:rsidRPr="00E6550D">
        <w:t>(s)</w:t>
      </w:r>
      <w:r w:rsidR="00223F7F" w:rsidRPr="00E6550D">
        <w:t>:</w:t>
      </w:r>
    </w:p>
    <w:p w14:paraId="6B910183" w14:textId="7BAD4B30" w:rsidR="000C5DBD" w:rsidRPr="00E6550D" w:rsidRDefault="000C5DBD" w:rsidP="00D47DC4">
      <w:pPr>
        <w:pStyle w:val="ListParagraph"/>
        <w:spacing w:before="80" w:after="0" w:line="240" w:lineRule="auto"/>
        <w:ind w:left="357"/>
        <w:contextualSpacing w:val="0"/>
      </w:pPr>
    </w:p>
    <w:p w14:paraId="5AFC67A4"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 xml:space="preserve">provide an avenue through which the interests of people who use illicit drugs and people on medication assisted treatment can be represented at the national level; </w:t>
      </w:r>
    </w:p>
    <w:p w14:paraId="2020E130"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maintain an effective, efficient, well-funded organisation which is primarily accountable to its membership;</w:t>
      </w:r>
    </w:p>
    <w:p w14:paraId="286BA36A"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lastRenderedPageBreak/>
        <w:t>address and represent the health needs of people who use illicit drugs and people on medication assisted treatment at the national level through a health promotion and disease prevention approach;</w:t>
      </w:r>
    </w:p>
    <w:p w14:paraId="4468DD18" w14:textId="4F40C6EF"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 xml:space="preserve">prevent the transmission of blood borne </w:t>
      </w:r>
      <w:r w:rsidR="009F56A9">
        <w:rPr>
          <w:rFonts w:asciiTheme="majorHAnsi" w:hAnsiTheme="majorHAnsi" w:cstheme="majorHAnsi"/>
          <w:sz w:val="22"/>
          <w:szCs w:val="22"/>
        </w:rPr>
        <w:t>viruses</w:t>
      </w:r>
      <w:r w:rsidR="00D761EF">
        <w:rPr>
          <w:rFonts w:asciiTheme="majorHAnsi" w:hAnsiTheme="majorHAnsi" w:cstheme="majorHAnsi"/>
          <w:sz w:val="22"/>
          <w:szCs w:val="22"/>
        </w:rPr>
        <w:t xml:space="preserve"> </w:t>
      </w:r>
      <w:r w:rsidRPr="00E6550D">
        <w:rPr>
          <w:rFonts w:asciiTheme="majorHAnsi" w:hAnsiTheme="majorHAnsi" w:cstheme="majorHAnsi"/>
          <w:sz w:val="22"/>
          <w:szCs w:val="22"/>
        </w:rPr>
        <w:t xml:space="preserve">such as HIV/AIDS, hepatitis C, hepatitis B, etc, among people who </w:t>
      </w:r>
      <w:r w:rsidR="00D350A8">
        <w:rPr>
          <w:rFonts w:asciiTheme="majorHAnsi" w:hAnsiTheme="majorHAnsi" w:cstheme="majorHAnsi"/>
          <w:sz w:val="22"/>
          <w:szCs w:val="22"/>
        </w:rPr>
        <w:t>use</w:t>
      </w:r>
      <w:r w:rsidR="00D350A8" w:rsidRPr="00E6550D">
        <w:rPr>
          <w:rFonts w:asciiTheme="majorHAnsi" w:hAnsiTheme="majorHAnsi" w:cstheme="majorHAnsi"/>
          <w:sz w:val="22"/>
          <w:szCs w:val="22"/>
        </w:rPr>
        <w:t xml:space="preserve"> </w:t>
      </w:r>
      <w:r w:rsidRPr="00E6550D">
        <w:rPr>
          <w:rFonts w:asciiTheme="majorHAnsi" w:hAnsiTheme="majorHAnsi" w:cstheme="majorHAnsi"/>
          <w:sz w:val="22"/>
          <w:szCs w:val="22"/>
        </w:rPr>
        <w:t>illicit drugs;</w:t>
      </w:r>
    </w:p>
    <w:p w14:paraId="05F6B56B" w14:textId="031C9D8A"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 xml:space="preserve">promote and represent the health and support needs of people with hepatitis C and/or HIV/AIDS who </w:t>
      </w:r>
      <w:r w:rsidR="00D350A8">
        <w:rPr>
          <w:rFonts w:asciiTheme="majorHAnsi" w:hAnsiTheme="majorHAnsi" w:cstheme="majorHAnsi"/>
          <w:sz w:val="22"/>
          <w:szCs w:val="22"/>
        </w:rPr>
        <w:t xml:space="preserve">use </w:t>
      </w:r>
      <w:r w:rsidRPr="00E6550D">
        <w:rPr>
          <w:rFonts w:asciiTheme="majorHAnsi" w:hAnsiTheme="majorHAnsi" w:cstheme="majorHAnsi"/>
          <w:sz w:val="22"/>
          <w:szCs w:val="22"/>
        </w:rPr>
        <w:t>drugs or are on medication assisted treatment;</w:t>
      </w:r>
    </w:p>
    <w:p w14:paraId="649A7939"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promote the provision of high quality, accessible and relevant services to people who use illicit drugs and people on medication assisted treatment throughout Australia;</w:t>
      </w:r>
    </w:p>
    <w:p w14:paraId="1529781F"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challenge social and legal barriers to the health and well-being of people who use illicit drugs and people on medication assisted treatment in Australia including, ensuring that users have access to the resources and means to reduce drug related harm;</w:t>
      </w:r>
    </w:p>
    <w:p w14:paraId="72F1ECC3"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to promote and protect the health and human rights of people who use illicit drugs and people on medication assisted treatment in Australia;</w:t>
      </w:r>
    </w:p>
    <w:p w14:paraId="4614FB30"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offer developmental national activities designed to improve the capacity and effectiveness of the State and Territory Drug User Organisations throughout Australia;</w:t>
      </w:r>
    </w:p>
    <w:p w14:paraId="2DF52E24"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 xml:space="preserve">form strategic alliances and partnerships to address issues affecting people who use illicit drugs and people on medication assisted treatment at the national level; </w:t>
      </w:r>
    </w:p>
    <w:p w14:paraId="31F7DC6B" w14:textId="77B5B404"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 xml:space="preserve">maintain an active public voice on issues affecting people who use illicit drugs and people on medication assisted treatment at the national </w:t>
      </w:r>
      <w:r w:rsidR="00261908" w:rsidRPr="00E6550D">
        <w:rPr>
          <w:rFonts w:asciiTheme="majorHAnsi" w:hAnsiTheme="majorHAnsi" w:cstheme="majorHAnsi"/>
          <w:sz w:val="22"/>
          <w:szCs w:val="22"/>
        </w:rPr>
        <w:t>level.</w:t>
      </w:r>
    </w:p>
    <w:p w14:paraId="0CCFB756"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 xml:space="preserve">operate as a genuine partner in research undertaken on issues affecting people who use illicit drugs and people on medication assisted treatment in Australia; </w:t>
      </w:r>
    </w:p>
    <w:p w14:paraId="17B91624"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link and collaborate with like-minded organisations outside Australia to promote the principles and objectives of AIVL on an international level; and</w:t>
      </w:r>
    </w:p>
    <w:p w14:paraId="329329E3" w14:textId="77777777" w:rsidR="00E6550D" w:rsidRPr="00E6550D" w:rsidRDefault="00E6550D" w:rsidP="00E6550D">
      <w:pPr>
        <w:pStyle w:val="DeedLevel3"/>
        <w:rPr>
          <w:rFonts w:asciiTheme="majorHAnsi" w:hAnsiTheme="majorHAnsi" w:cstheme="majorHAnsi"/>
          <w:snapToGrid w:val="0"/>
          <w:sz w:val="22"/>
          <w:szCs w:val="22"/>
          <w:lang w:val="en-GB"/>
        </w:rPr>
      </w:pPr>
      <w:r w:rsidRPr="00E6550D">
        <w:rPr>
          <w:rFonts w:asciiTheme="majorHAnsi" w:hAnsiTheme="majorHAnsi" w:cstheme="majorHAnsi"/>
          <w:sz w:val="22"/>
          <w:szCs w:val="22"/>
        </w:rPr>
        <w:t>support like-minded organisations, networks or projects in the Asia Pacific region to ensure users have access to the resources and means to reduce drug related harm and promote health.</w:t>
      </w:r>
      <w:r w:rsidRPr="00E6550D">
        <w:rPr>
          <w:rFonts w:asciiTheme="majorHAnsi" w:hAnsiTheme="majorHAnsi" w:cstheme="majorHAnsi"/>
          <w:snapToGrid w:val="0"/>
          <w:sz w:val="22"/>
          <w:szCs w:val="22"/>
          <w:lang w:val="en-GB"/>
        </w:rPr>
        <w:t xml:space="preserve"> </w:t>
      </w:r>
    </w:p>
    <w:p w14:paraId="0ECA3E53" w14:textId="57D0F2E9" w:rsidR="000C5DBD" w:rsidRDefault="000C5DBD" w:rsidP="00D47DC4">
      <w:pPr>
        <w:pStyle w:val="ListParagraph"/>
        <w:spacing w:before="80" w:after="0" w:line="240" w:lineRule="auto"/>
        <w:ind w:left="357"/>
        <w:contextualSpacing w:val="0"/>
      </w:pPr>
    </w:p>
    <w:p w14:paraId="0603C989" w14:textId="7FB32A4A" w:rsidR="000C5DBD" w:rsidRDefault="000C5DBD" w:rsidP="00D47DC4">
      <w:pPr>
        <w:pStyle w:val="ListParagraph"/>
        <w:spacing w:before="80" w:after="0" w:line="240" w:lineRule="auto"/>
        <w:ind w:left="357"/>
        <w:contextualSpacing w:val="0"/>
        <w:rPr>
          <w:b/>
          <w:bCs/>
        </w:rPr>
      </w:pPr>
    </w:p>
    <w:p w14:paraId="176A56EA" w14:textId="77777777" w:rsidR="00890A7E" w:rsidRPr="008A5511" w:rsidRDefault="00890A7E" w:rsidP="00D47DC4">
      <w:pPr>
        <w:pStyle w:val="ListParagraph"/>
        <w:spacing w:before="80" w:after="0" w:line="240" w:lineRule="auto"/>
        <w:ind w:left="357"/>
        <w:contextualSpacing w:val="0"/>
        <w:rPr>
          <w:b/>
          <w:bCs/>
        </w:rPr>
      </w:pPr>
    </w:p>
    <w:p w14:paraId="1AF790FC" w14:textId="77777777" w:rsidR="00223F7F" w:rsidRPr="007049E3" w:rsidRDefault="00223F7F" w:rsidP="009F0345">
      <w:pPr>
        <w:pStyle w:val="ListParagraph"/>
        <w:numPr>
          <w:ilvl w:val="0"/>
          <w:numId w:val="3"/>
        </w:numPr>
        <w:spacing w:before="120" w:after="0" w:line="240" w:lineRule="auto"/>
        <w:ind w:left="357" w:hanging="357"/>
        <w:rPr>
          <w:b/>
          <w:bCs/>
          <w:sz w:val="28"/>
          <w:szCs w:val="28"/>
        </w:rPr>
      </w:pPr>
      <w:bookmarkStart w:id="15" w:name="_Ref355859344"/>
      <w:r w:rsidRPr="007049E3">
        <w:rPr>
          <w:b/>
          <w:bCs/>
          <w:sz w:val="28"/>
          <w:szCs w:val="28"/>
        </w:rPr>
        <w:lastRenderedPageBreak/>
        <w:t>Powers</w:t>
      </w:r>
      <w:bookmarkEnd w:id="15"/>
      <w:r w:rsidRPr="007049E3">
        <w:rPr>
          <w:b/>
          <w:bCs/>
          <w:sz w:val="28"/>
          <w:szCs w:val="28"/>
        </w:rPr>
        <w:t xml:space="preserve"> </w:t>
      </w:r>
    </w:p>
    <w:p w14:paraId="2681D20A" w14:textId="29C36803" w:rsidR="00223F7F" w:rsidRDefault="00223F7F" w:rsidP="00D47DC4">
      <w:pPr>
        <w:pStyle w:val="ListParagraph"/>
        <w:spacing w:before="80" w:after="0" w:line="240" w:lineRule="auto"/>
        <w:ind w:left="357"/>
      </w:pPr>
      <w:bookmarkStart w:id="16" w:name="_Ref355857450"/>
      <w:bookmarkStart w:id="17" w:name="_Ref356288823"/>
      <w:r w:rsidRPr="00890A7E">
        <w:t xml:space="preserve">Subject to clause </w:t>
      </w:r>
      <w:r w:rsidRPr="00890A7E">
        <w:fldChar w:fldCharType="begin"/>
      </w:r>
      <w:r w:rsidRPr="00890A7E">
        <w:instrText xml:space="preserve"> REF _Ref382913491 \r \h </w:instrText>
      </w:r>
      <w:r w:rsidR="00F008B8" w:rsidRPr="00890A7E">
        <w:instrText xml:space="preserve"> \* MERGEFORMAT </w:instrText>
      </w:r>
      <w:r w:rsidRPr="00890A7E">
        <w:fldChar w:fldCharType="separate"/>
      </w:r>
      <w:r w:rsidR="00A2478D">
        <w:t>8</w:t>
      </w:r>
      <w:r w:rsidRPr="00890A7E">
        <w:fldChar w:fldCharType="end"/>
      </w:r>
      <w:r w:rsidRPr="00890A7E">
        <w:t xml:space="preserve">, </w:t>
      </w:r>
      <w:r w:rsidR="00F008B8" w:rsidRPr="00890A7E">
        <w:t>AIVL</w:t>
      </w:r>
      <w:r w:rsidRPr="00890A7E">
        <w:rPr>
          <w:b/>
        </w:rPr>
        <w:t xml:space="preserve"> </w:t>
      </w:r>
      <w:r w:rsidRPr="00890A7E">
        <w:t>has</w:t>
      </w:r>
      <w:r w:rsidR="00D80290" w:rsidRPr="00890A7E">
        <w:t xml:space="preserve"> the following powers, which may only be used to carry out its purpose(s) set out in clause 6</w:t>
      </w:r>
      <w:r w:rsidRPr="00890A7E">
        <w:t>:</w:t>
      </w:r>
      <w:r w:rsidRPr="008A5511">
        <w:t xml:space="preserve"> </w:t>
      </w:r>
    </w:p>
    <w:p w14:paraId="5FCE3700" w14:textId="77777777" w:rsidR="007049E3" w:rsidRPr="008A5511" w:rsidRDefault="007049E3" w:rsidP="00D47DC4">
      <w:pPr>
        <w:pStyle w:val="ListParagraph"/>
        <w:spacing w:before="80" w:after="0" w:line="240" w:lineRule="auto"/>
        <w:ind w:left="357"/>
      </w:pPr>
    </w:p>
    <w:p w14:paraId="5D638FD7" w14:textId="77777777" w:rsidR="00223F7F" w:rsidRPr="008A5511" w:rsidRDefault="00223F7F" w:rsidP="00A17D75">
      <w:pPr>
        <w:pStyle w:val="ACNCproformasublist"/>
        <w:numPr>
          <w:ilvl w:val="2"/>
          <w:numId w:val="3"/>
        </w:numPr>
      </w:pPr>
      <w:r w:rsidRPr="008A5511">
        <w:t>the powers of an individual, and</w:t>
      </w:r>
    </w:p>
    <w:p w14:paraId="4F920C83" w14:textId="17F132E2" w:rsidR="00223F7F" w:rsidRDefault="00223F7F" w:rsidP="00A17D75">
      <w:pPr>
        <w:pStyle w:val="ACNCproformasublist"/>
        <w:numPr>
          <w:ilvl w:val="2"/>
          <w:numId w:val="3"/>
        </w:numPr>
      </w:pPr>
      <w:r w:rsidRPr="008A5511">
        <w:t xml:space="preserve">all the powers of a </w:t>
      </w:r>
      <w:r w:rsidR="00875A1A" w:rsidRPr="00F008B8">
        <w:rPr>
          <w:bCs/>
        </w:rPr>
        <w:t>company</w:t>
      </w:r>
      <w:r w:rsidRPr="008A5511">
        <w:t xml:space="preserve"> limited by guarantee under the </w:t>
      </w:r>
      <w:r w:rsidRPr="00F008B8">
        <w:rPr>
          <w:bCs/>
        </w:rPr>
        <w:t>Corporations Act.</w:t>
      </w:r>
      <w:bookmarkEnd w:id="16"/>
      <w:bookmarkEnd w:id="17"/>
    </w:p>
    <w:p w14:paraId="790CD664" w14:textId="04A8358F" w:rsidR="002C2F69" w:rsidRPr="008A5511" w:rsidRDefault="002C2F69" w:rsidP="009A5079">
      <w:pPr>
        <w:pStyle w:val="ACNCproformalist"/>
        <w:numPr>
          <w:ilvl w:val="0"/>
          <w:numId w:val="0"/>
        </w:numPr>
      </w:pPr>
    </w:p>
    <w:p w14:paraId="30F6DC86" w14:textId="77777777" w:rsidR="00223F7F" w:rsidRPr="007049E3" w:rsidRDefault="00223F7F" w:rsidP="009F0345">
      <w:pPr>
        <w:pStyle w:val="ListParagraph"/>
        <w:numPr>
          <w:ilvl w:val="0"/>
          <w:numId w:val="3"/>
        </w:numPr>
        <w:spacing w:before="120" w:after="0" w:line="240" w:lineRule="auto"/>
        <w:ind w:left="357" w:hanging="357"/>
        <w:contextualSpacing w:val="0"/>
        <w:rPr>
          <w:b/>
          <w:bCs/>
          <w:sz w:val="28"/>
          <w:szCs w:val="28"/>
        </w:rPr>
      </w:pPr>
      <w:bookmarkStart w:id="18" w:name="_Ref382913491"/>
      <w:bookmarkStart w:id="19" w:name="_Ref356289185"/>
      <w:r w:rsidRPr="007049E3">
        <w:rPr>
          <w:b/>
          <w:bCs/>
          <w:sz w:val="28"/>
          <w:szCs w:val="28"/>
        </w:rPr>
        <w:t>Not-for-profit</w:t>
      </w:r>
      <w:bookmarkStart w:id="20" w:name="_Ref355858965"/>
      <w:bookmarkEnd w:id="18"/>
      <w:bookmarkEnd w:id="19"/>
    </w:p>
    <w:p w14:paraId="0976DFD8" w14:textId="6D68278A" w:rsidR="00223F7F" w:rsidRDefault="007049E3" w:rsidP="00D47DC4">
      <w:pPr>
        <w:pStyle w:val="ACNCproformasublist"/>
        <w:numPr>
          <w:ilvl w:val="1"/>
          <w:numId w:val="3"/>
        </w:numPr>
        <w:spacing w:before="80"/>
      </w:pPr>
      <w:bookmarkStart w:id="21" w:name="_Ref392157980"/>
      <w:r>
        <w:t>AIVL</w:t>
      </w:r>
      <w:r w:rsidR="00223F7F" w:rsidRPr="008A5511">
        <w:t xml:space="preserve"> must </w:t>
      </w:r>
      <w:bookmarkStart w:id="22" w:name="_Ref356560555"/>
      <w:r w:rsidR="00223F7F" w:rsidRPr="008A5511">
        <w:t xml:space="preserve">not distribute any income or assets directly or indirectly to its members, except as provided in </w:t>
      </w:r>
      <w:r w:rsidR="00223F7F" w:rsidRPr="00890A7E">
        <w:t xml:space="preserve">clauses </w:t>
      </w:r>
      <w:r w:rsidR="00FA14DE" w:rsidRPr="00890A7E">
        <w:fldChar w:fldCharType="begin"/>
      </w:r>
      <w:r w:rsidR="00FA14DE" w:rsidRPr="00890A7E">
        <w:instrText xml:space="preserve"> REF _Ref392151843 \r \h  \* MERGEFORMAT </w:instrText>
      </w:r>
      <w:r w:rsidR="00FA14DE" w:rsidRPr="00890A7E">
        <w:fldChar w:fldCharType="separate"/>
      </w:r>
      <w:r w:rsidR="00A2478D">
        <w:t>8.2</w:t>
      </w:r>
      <w:r w:rsidR="00FA14DE" w:rsidRPr="00890A7E">
        <w:fldChar w:fldCharType="end"/>
      </w:r>
      <w:r w:rsidR="00223F7F" w:rsidRPr="00890A7E">
        <w:t xml:space="preserve"> and </w:t>
      </w:r>
      <w:bookmarkEnd w:id="20"/>
      <w:bookmarkEnd w:id="21"/>
      <w:bookmarkEnd w:id="22"/>
      <w:r w:rsidR="00890A7E" w:rsidRPr="00890A7E">
        <w:t>71.</w:t>
      </w:r>
    </w:p>
    <w:p w14:paraId="40AA53FD" w14:textId="77777777" w:rsidR="00F008B8" w:rsidRPr="008A5511" w:rsidRDefault="00F008B8" w:rsidP="00F008B8">
      <w:pPr>
        <w:pStyle w:val="ACNCproformasublist"/>
        <w:numPr>
          <w:ilvl w:val="0"/>
          <w:numId w:val="0"/>
        </w:numPr>
        <w:spacing w:before="80"/>
        <w:ind w:left="720"/>
      </w:pPr>
    </w:p>
    <w:p w14:paraId="307608CF" w14:textId="59CA14DA" w:rsidR="00223F7F" w:rsidRDefault="00223F7F" w:rsidP="00A17D75">
      <w:pPr>
        <w:pStyle w:val="ListParagraph"/>
        <w:numPr>
          <w:ilvl w:val="1"/>
          <w:numId w:val="3"/>
        </w:numPr>
        <w:spacing w:after="0" w:line="240" w:lineRule="auto"/>
      </w:pPr>
      <w:bookmarkStart w:id="23" w:name="_Ref392151843"/>
      <w:bookmarkStart w:id="24" w:name="_Ref382913587"/>
      <w:r w:rsidRPr="00890A7E">
        <w:t xml:space="preserve">Clause </w:t>
      </w:r>
      <w:r w:rsidR="00FA14DE" w:rsidRPr="00890A7E">
        <w:fldChar w:fldCharType="begin"/>
      </w:r>
      <w:r w:rsidR="00FA14DE" w:rsidRPr="00890A7E">
        <w:instrText xml:space="preserve"> REF _Ref392157980 \r \h  \* MERGEFORMAT </w:instrText>
      </w:r>
      <w:r w:rsidR="00FA14DE" w:rsidRPr="00890A7E">
        <w:fldChar w:fldCharType="separate"/>
      </w:r>
      <w:r w:rsidR="00A2478D">
        <w:t>8.1</w:t>
      </w:r>
      <w:r w:rsidR="00FA14DE" w:rsidRPr="00890A7E">
        <w:fldChar w:fldCharType="end"/>
      </w:r>
      <w:r w:rsidRPr="008A5511">
        <w:t xml:space="preserve"> does not stop </w:t>
      </w:r>
      <w:r w:rsidR="007049E3">
        <w:t>AIVL</w:t>
      </w:r>
      <w:r w:rsidRPr="008A5511">
        <w:t xml:space="preserve"> from doing the following things, provided they are done </w:t>
      </w:r>
      <w:r w:rsidRPr="00C1523D">
        <w:t>in good faith</w:t>
      </w:r>
      <w:r w:rsidRPr="008A5511">
        <w:t>:</w:t>
      </w:r>
      <w:bookmarkEnd w:id="23"/>
    </w:p>
    <w:p w14:paraId="102B99C7" w14:textId="77777777" w:rsidR="007049E3" w:rsidRPr="008A5511" w:rsidRDefault="007049E3" w:rsidP="007049E3">
      <w:pPr>
        <w:spacing w:after="0" w:line="240" w:lineRule="auto"/>
      </w:pPr>
    </w:p>
    <w:p w14:paraId="3B3CAE8A" w14:textId="2594DA2B" w:rsidR="00223F7F" w:rsidRPr="008A5511" w:rsidRDefault="00223F7F" w:rsidP="00A17D75">
      <w:pPr>
        <w:pStyle w:val="ListParagraph"/>
        <w:numPr>
          <w:ilvl w:val="2"/>
          <w:numId w:val="3"/>
        </w:numPr>
        <w:spacing w:after="0" w:line="240" w:lineRule="auto"/>
      </w:pPr>
      <w:r w:rsidRPr="008A5511">
        <w:t xml:space="preserve">paying a member for goods or services they have provided or expenses they have properly incurred at fair and reasonable rates or rates more favourable to </w:t>
      </w:r>
      <w:r w:rsidR="007049E3">
        <w:t>AIVL</w:t>
      </w:r>
      <w:r w:rsidRPr="008A5511">
        <w:t>, or</w:t>
      </w:r>
    </w:p>
    <w:p w14:paraId="2200A699" w14:textId="1CB4CF40" w:rsidR="00FA14DE" w:rsidRPr="008A5511" w:rsidRDefault="00223F7F" w:rsidP="00FA14DE">
      <w:pPr>
        <w:pStyle w:val="ListParagraph"/>
        <w:numPr>
          <w:ilvl w:val="2"/>
          <w:numId w:val="3"/>
        </w:numPr>
        <w:spacing w:after="0" w:line="240" w:lineRule="auto"/>
      </w:pPr>
      <w:r w:rsidRPr="008A5511">
        <w:t xml:space="preserve">making a payment to a member in carrying out </w:t>
      </w:r>
      <w:r w:rsidR="007049E3" w:rsidRPr="007049E3">
        <w:t>AIVL</w:t>
      </w:r>
      <w:r w:rsidRPr="007049E3">
        <w:t>’s charitable</w:t>
      </w:r>
      <w:r>
        <w:t xml:space="preserve"> purpose</w:t>
      </w:r>
      <w:r w:rsidR="007C4D11">
        <w:t>(s)</w:t>
      </w:r>
      <w:r w:rsidRPr="008A5511">
        <w:t>.</w:t>
      </w:r>
      <w:bookmarkEnd w:id="24"/>
    </w:p>
    <w:p w14:paraId="0E03F37B" w14:textId="77777777" w:rsidR="00C818F3" w:rsidRDefault="00C818F3" w:rsidP="00C818F3">
      <w:pPr>
        <w:pStyle w:val="ListParagraph"/>
        <w:spacing w:before="120" w:after="0" w:line="240" w:lineRule="auto"/>
        <w:ind w:left="357"/>
        <w:rPr>
          <w:b/>
          <w:bCs/>
        </w:rPr>
      </w:pPr>
    </w:p>
    <w:p w14:paraId="48A07C7E" w14:textId="77777777" w:rsidR="00D15512" w:rsidRDefault="00D15512" w:rsidP="00D15512">
      <w:pPr>
        <w:pStyle w:val="ListParagraph"/>
        <w:spacing w:before="120" w:after="0" w:line="240" w:lineRule="auto"/>
        <w:ind w:left="357"/>
        <w:rPr>
          <w:b/>
          <w:bCs/>
        </w:rPr>
      </w:pPr>
    </w:p>
    <w:p w14:paraId="4FD4BA33" w14:textId="4D3E04BB" w:rsidR="00E673FF" w:rsidRPr="007049E3" w:rsidRDefault="00E673FF" w:rsidP="00341EF0">
      <w:pPr>
        <w:pStyle w:val="ListParagraph"/>
        <w:numPr>
          <w:ilvl w:val="0"/>
          <w:numId w:val="3"/>
        </w:numPr>
        <w:spacing w:before="120" w:after="0" w:line="240" w:lineRule="auto"/>
        <w:ind w:left="357" w:hanging="357"/>
        <w:rPr>
          <w:b/>
          <w:bCs/>
          <w:sz w:val="28"/>
          <w:szCs w:val="28"/>
        </w:rPr>
      </w:pPr>
      <w:r w:rsidRPr="007049E3">
        <w:rPr>
          <w:b/>
          <w:bCs/>
          <w:sz w:val="28"/>
          <w:szCs w:val="28"/>
        </w:rPr>
        <w:t xml:space="preserve">Amending the </w:t>
      </w:r>
      <w:r w:rsidR="00E64586">
        <w:rPr>
          <w:b/>
          <w:bCs/>
          <w:sz w:val="28"/>
          <w:szCs w:val="28"/>
        </w:rPr>
        <w:t>C</w:t>
      </w:r>
      <w:r w:rsidRPr="007049E3">
        <w:rPr>
          <w:b/>
          <w:bCs/>
          <w:sz w:val="28"/>
          <w:szCs w:val="28"/>
        </w:rPr>
        <w:t>onstitution</w:t>
      </w:r>
    </w:p>
    <w:p w14:paraId="0533D74B" w14:textId="3C9C2980" w:rsidR="004312CD" w:rsidRPr="004312CD" w:rsidRDefault="00E673FF" w:rsidP="004312CD">
      <w:pPr>
        <w:numPr>
          <w:ilvl w:val="1"/>
          <w:numId w:val="3"/>
        </w:numPr>
        <w:spacing w:before="120" w:after="0" w:line="240" w:lineRule="auto"/>
        <w:contextualSpacing/>
      </w:pPr>
      <w:r w:rsidRPr="00E673FF">
        <w:t>Sub</w:t>
      </w:r>
      <w:r w:rsidRPr="00D41943">
        <w:t xml:space="preserve">ject to clause </w:t>
      </w:r>
      <w:r w:rsidR="004312CD" w:rsidRPr="00D41943">
        <w:t>9.3</w:t>
      </w:r>
      <w:r w:rsidRPr="00D41943">
        <w:t>, the</w:t>
      </w:r>
      <w:r w:rsidRPr="00E673FF">
        <w:t xml:space="preserve"> members may amend this constitution by passing a </w:t>
      </w:r>
      <w:r w:rsidRPr="00E64586">
        <w:rPr>
          <w:bCs/>
        </w:rPr>
        <w:t>special resolution</w:t>
      </w:r>
      <w:r w:rsidR="004312CD">
        <w:rPr>
          <w:bCs/>
        </w:rPr>
        <w:t xml:space="preserve"> in a general meeting</w:t>
      </w:r>
      <w:r w:rsidRPr="00E64586">
        <w:rPr>
          <w:bCs/>
        </w:rPr>
        <w:t>.</w:t>
      </w:r>
    </w:p>
    <w:p w14:paraId="33251B48" w14:textId="77777777" w:rsidR="004312CD" w:rsidRPr="004312CD" w:rsidRDefault="004312CD" w:rsidP="004312CD">
      <w:pPr>
        <w:spacing w:before="120" w:after="0" w:line="240" w:lineRule="auto"/>
        <w:ind w:left="720"/>
        <w:contextualSpacing/>
      </w:pPr>
    </w:p>
    <w:p w14:paraId="43989930" w14:textId="5F7F7B2D" w:rsidR="004312CD" w:rsidRPr="00E64586" w:rsidRDefault="004312CD" w:rsidP="004312CD">
      <w:pPr>
        <w:numPr>
          <w:ilvl w:val="1"/>
          <w:numId w:val="3"/>
        </w:numPr>
        <w:spacing w:before="120" w:after="0" w:line="240" w:lineRule="auto"/>
        <w:contextualSpacing/>
      </w:pPr>
      <w:r>
        <w:rPr>
          <w:bCs/>
        </w:rPr>
        <w:t xml:space="preserve">Any modification or repeal of this </w:t>
      </w:r>
      <w:r w:rsidR="00FB4134">
        <w:rPr>
          <w:bCs/>
        </w:rPr>
        <w:t>c</w:t>
      </w:r>
      <w:r>
        <w:rPr>
          <w:bCs/>
        </w:rPr>
        <w:t>onstitution takes effect on the date the special resolution is passed or any later date specified, or provided for, in the resolution.</w:t>
      </w:r>
    </w:p>
    <w:p w14:paraId="4D06F484" w14:textId="77777777" w:rsidR="00E64586" w:rsidRPr="00E64586" w:rsidRDefault="00E64586" w:rsidP="00E64586">
      <w:pPr>
        <w:spacing w:before="120" w:after="0" w:line="240" w:lineRule="auto"/>
        <w:ind w:left="720"/>
        <w:contextualSpacing/>
      </w:pPr>
    </w:p>
    <w:p w14:paraId="286C74FE" w14:textId="22962FF0" w:rsidR="004312CD" w:rsidRDefault="00E673FF" w:rsidP="004312CD">
      <w:pPr>
        <w:numPr>
          <w:ilvl w:val="1"/>
          <w:numId w:val="3"/>
        </w:numPr>
        <w:spacing w:after="0" w:line="240" w:lineRule="auto"/>
        <w:contextualSpacing/>
      </w:pPr>
      <w:bookmarkStart w:id="25" w:name="_Ref382913623"/>
      <w:r w:rsidRPr="00E673FF">
        <w:t xml:space="preserve">The members must not pass </w:t>
      </w:r>
      <w:r w:rsidRPr="00E64586">
        <w:t xml:space="preserve">a special resolution that amends this constitution if passing it causes </w:t>
      </w:r>
      <w:r w:rsidR="00E64586" w:rsidRPr="00E64586">
        <w:t>AIVL</w:t>
      </w:r>
      <w:r w:rsidRPr="00E64586">
        <w:t xml:space="preserve"> to no longer be a charity.</w:t>
      </w:r>
      <w:bookmarkEnd w:id="25"/>
      <w:r w:rsidR="004312CD">
        <w:br/>
      </w:r>
    </w:p>
    <w:p w14:paraId="2D97823F" w14:textId="05E32F02" w:rsidR="004312CD" w:rsidRDefault="004312CD" w:rsidP="00A17D75">
      <w:pPr>
        <w:numPr>
          <w:ilvl w:val="1"/>
          <w:numId w:val="3"/>
        </w:numPr>
        <w:spacing w:after="0" w:line="240" w:lineRule="auto"/>
        <w:contextualSpacing/>
      </w:pPr>
      <w:r>
        <w:t xml:space="preserve">AIVL cannot modify the </w:t>
      </w:r>
      <w:r w:rsidR="00FB4134">
        <w:t>c</w:t>
      </w:r>
      <w:r>
        <w:t xml:space="preserve">onstitution if it will impose a new or greater liability on or otherwise unfairly prejudice any </w:t>
      </w:r>
      <w:r w:rsidR="00FB4134">
        <w:t>m</w:t>
      </w:r>
      <w:r>
        <w:t xml:space="preserve">ember, except with the consent of the relevant </w:t>
      </w:r>
      <w:r w:rsidR="00FB4134">
        <w:t>m</w:t>
      </w:r>
      <w:r>
        <w:t xml:space="preserve">ember or </w:t>
      </w:r>
      <w:r w:rsidR="00FB4134">
        <w:t>m</w:t>
      </w:r>
      <w:r>
        <w:t>embers.</w:t>
      </w:r>
    </w:p>
    <w:p w14:paraId="3E78603C" w14:textId="77777777" w:rsidR="00D111F2" w:rsidRDefault="00D111F2" w:rsidP="00D111F2">
      <w:pPr>
        <w:spacing w:after="0" w:line="240" w:lineRule="auto"/>
        <w:ind w:left="720"/>
        <w:contextualSpacing/>
      </w:pPr>
    </w:p>
    <w:p w14:paraId="0584534C" w14:textId="778F0F61" w:rsidR="004312CD" w:rsidRPr="00D41943" w:rsidRDefault="004312CD" w:rsidP="00A17D75">
      <w:pPr>
        <w:numPr>
          <w:ilvl w:val="1"/>
          <w:numId w:val="3"/>
        </w:numPr>
        <w:spacing w:after="0" w:line="240" w:lineRule="auto"/>
        <w:contextualSpacing/>
      </w:pPr>
      <w:r w:rsidRPr="00D41943">
        <w:t>Not</w:t>
      </w:r>
      <w:r w:rsidR="00734738" w:rsidRPr="00D41943">
        <w:t>h</w:t>
      </w:r>
      <w:r w:rsidRPr="00D41943">
        <w:t xml:space="preserve">ing in clause 9.4 prevents AIVL modifying the </w:t>
      </w:r>
      <w:r w:rsidR="00FB4134" w:rsidRPr="00D41943">
        <w:t>c</w:t>
      </w:r>
      <w:r w:rsidRPr="00D41943">
        <w:t>onstitution to comply with law, provided that the approvals in clause 9.4 are obtained.</w:t>
      </w:r>
    </w:p>
    <w:p w14:paraId="0174C623" w14:textId="0A2B8C3F" w:rsidR="009B5023" w:rsidRDefault="009B5023" w:rsidP="00D41943">
      <w:pPr>
        <w:pStyle w:val="ACNCproformalist"/>
        <w:numPr>
          <w:ilvl w:val="0"/>
          <w:numId w:val="0"/>
        </w:numPr>
      </w:pPr>
    </w:p>
    <w:p w14:paraId="43B00528" w14:textId="24A0F265" w:rsidR="008A6B40" w:rsidRDefault="008A6B40" w:rsidP="00D41943">
      <w:pPr>
        <w:pStyle w:val="ACNCproformalist"/>
        <w:numPr>
          <w:ilvl w:val="0"/>
          <w:numId w:val="0"/>
        </w:numPr>
      </w:pPr>
    </w:p>
    <w:p w14:paraId="4D7FDD3D" w14:textId="0EE8231E" w:rsidR="008A6B40" w:rsidRDefault="008A6B40" w:rsidP="00D41943">
      <w:pPr>
        <w:pStyle w:val="ACNCproformalist"/>
        <w:numPr>
          <w:ilvl w:val="0"/>
          <w:numId w:val="0"/>
        </w:numPr>
      </w:pPr>
    </w:p>
    <w:p w14:paraId="7A97E9F8" w14:textId="5E000BD6" w:rsidR="008A6B40" w:rsidRDefault="008A6B40" w:rsidP="00D41943">
      <w:pPr>
        <w:pStyle w:val="ACNCproformalist"/>
        <w:numPr>
          <w:ilvl w:val="0"/>
          <w:numId w:val="0"/>
        </w:numPr>
      </w:pPr>
    </w:p>
    <w:p w14:paraId="42D304CE" w14:textId="77777777" w:rsidR="008A6B40" w:rsidRDefault="008A6B40" w:rsidP="00D41943">
      <w:pPr>
        <w:pStyle w:val="ACNCproformalist"/>
        <w:numPr>
          <w:ilvl w:val="0"/>
          <w:numId w:val="0"/>
        </w:numPr>
      </w:pPr>
    </w:p>
    <w:p w14:paraId="3552B55F" w14:textId="033FF702" w:rsidR="00857D13" w:rsidRPr="008A6B40" w:rsidRDefault="00E057FD" w:rsidP="00F56EC7">
      <w:pPr>
        <w:pStyle w:val="Heading2"/>
        <w:rPr>
          <w:color w:val="auto"/>
        </w:rPr>
      </w:pPr>
      <w:r w:rsidRPr="008A6B40">
        <w:rPr>
          <w:color w:val="auto"/>
        </w:rPr>
        <w:lastRenderedPageBreak/>
        <w:t>M</w:t>
      </w:r>
      <w:r w:rsidR="00857D13" w:rsidRPr="008A6B40">
        <w:rPr>
          <w:color w:val="auto"/>
        </w:rPr>
        <w:t>embers</w:t>
      </w:r>
    </w:p>
    <w:p w14:paraId="4104D9E6" w14:textId="77777777" w:rsidR="00E673FF" w:rsidRPr="008A6B40" w:rsidRDefault="00E673FF" w:rsidP="00857D13">
      <w:pPr>
        <w:pStyle w:val="ACNCproformalist"/>
        <w:rPr>
          <w:b/>
          <w:sz w:val="40"/>
          <w:szCs w:val="40"/>
        </w:rPr>
      </w:pPr>
      <w:r w:rsidRPr="008A6B40">
        <w:rPr>
          <w:b/>
          <w:sz w:val="28"/>
          <w:szCs w:val="28"/>
        </w:rPr>
        <w:t>Membership and register of members</w:t>
      </w:r>
    </w:p>
    <w:p w14:paraId="722824F8" w14:textId="1571625E" w:rsidR="00E673FF" w:rsidRPr="0020651A" w:rsidRDefault="00E673FF" w:rsidP="00C818F3">
      <w:pPr>
        <w:pStyle w:val="ListParagraph"/>
        <w:numPr>
          <w:ilvl w:val="1"/>
          <w:numId w:val="3"/>
        </w:numPr>
        <w:spacing w:before="120" w:after="0" w:line="240" w:lineRule="auto"/>
        <w:rPr>
          <w:b/>
        </w:rPr>
      </w:pPr>
      <w:r w:rsidRPr="0020651A">
        <w:rPr>
          <w:bCs/>
        </w:rPr>
        <w:t xml:space="preserve">The members of </w:t>
      </w:r>
      <w:r w:rsidR="00F34BB4" w:rsidRPr="0020651A">
        <w:rPr>
          <w:bCs/>
        </w:rPr>
        <w:t xml:space="preserve">AIVL </w:t>
      </w:r>
      <w:r w:rsidRPr="0020651A">
        <w:rPr>
          <w:bCs/>
        </w:rPr>
        <w:t>are:</w:t>
      </w:r>
    </w:p>
    <w:p w14:paraId="091F24D3" w14:textId="77777777" w:rsidR="00E673FF" w:rsidRPr="0020651A" w:rsidRDefault="00E673FF" w:rsidP="008A076D">
      <w:pPr>
        <w:pStyle w:val="ACNCproformasublist"/>
        <w:numPr>
          <w:ilvl w:val="2"/>
          <w:numId w:val="3"/>
        </w:numPr>
      </w:pPr>
      <w:r w:rsidRPr="0020651A">
        <w:t>initial members, and</w:t>
      </w:r>
    </w:p>
    <w:p w14:paraId="6524DE0C" w14:textId="01FFB461" w:rsidR="00E057FD" w:rsidRPr="0020651A" w:rsidRDefault="00E673FF" w:rsidP="009A5079">
      <w:pPr>
        <w:pStyle w:val="ACNCproformasublist"/>
        <w:numPr>
          <w:ilvl w:val="2"/>
          <w:numId w:val="3"/>
        </w:numPr>
      </w:pPr>
      <w:r w:rsidRPr="0020651A">
        <w:t xml:space="preserve">any other </w:t>
      </w:r>
      <w:bookmarkStart w:id="26" w:name="_Hlk53660791"/>
      <w:r w:rsidR="0020651A">
        <w:t>organisation/body corporate</w:t>
      </w:r>
      <w:r w:rsidR="000E5B5B">
        <w:t>/entity</w:t>
      </w:r>
      <w:r w:rsidRPr="0020651A">
        <w:t xml:space="preserve"> </w:t>
      </w:r>
      <w:bookmarkEnd w:id="26"/>
      <w:r w:rsidRPr="0020651A">
        <w:t>that the directors allow</w:t>
      </w:r>
      <w:r w:rsidRPr="0020651A">
        <w:rPr>
          <w:bCs/>
        </w:rPr>
        <w:t xml:space="preserve"> to be a member, in accordance with this constitution</w:t>
      </w:r>
      <w:r w:rsidRPr="0020651A">
        <w:t>.</w:t>
      </w:r>
    </w:p>
    <w:p w14:paraId="1FF74DA3" w14:textId="5EEA3F7C" w:rsidR="000E5B5B" w:rsidRDefault="000E5B5B" w:rsidP="000E5B5B">
      <w:pPr>
        <w:spacing w:after="0" w:line="240" w:lineRule="auto"/>
      </w:pPr>
    </w:p>
    <w:p w14:paraId="118CCF98" w14:textId="252F3B01" w:rsidR="00E673FF" w:rsidRPr="0020651A" w:rsidRDefault="00F34BB4" w:rsidP="00E673FF">
      <w:pPr>
        <w:pStyle w:val="ListParagraph"/>
        <w:numPr>
          <w:ilvl w:val="1"/>
          <w:numId w:val="3"/>
        </w:numPr>
        <w:spacing w:after="0" w:line="240" w:lineRule="auto"/>
        <w:ind w:left="684" w:hanging="684"/>
      </w:pPr>
      <w:r w:rsidRPr="0020651A">
        <w:t>AIVL</w:t>
      </w:r>
      <w:r w:rsidR="00E673FF" w:rsidRPr="0020651A">
        <w:t xml:space="preserve"> must establish and maintain a register of members.  The register of members must be kept by the secretary and must contain:</w:t>
      </w:r>
    </w:p>
    <w:p w14:paraId="6204B808" w14:textId="77777777" w:rsidR="00E673FF" w:rsidRPr="0020651A" w:rsidRDefault="00E673FF" w:rsidP="003B0592">
      <w:pPr>
        <w:pStyle w:val="ACNCproformasublist"/>
        <w:numPr>
          <w:ilvl w:val="2"/>
          <w:numId w:val="3"/>
        </w:numPr>
      </w:pPr>
      <w:r w:rsidRPr="0020651A">
        <w:t>for each current member:</w:t>
      </w:r>
    </w:p>
    <w:p w14:paraId="6A15057D" w14:textId="77777777" w:rsidR="003B0592" w:rsidRPr="0020651A" w:rsidRDefault="003B0592" w:rsidP="00473280">
      <w:pPr>
        <w:pStyle w:val="ListParagraph"/>
        <w:numPr>
          <w:ilvl w:val="1"/>
          <w:numId w:val="12"/>
        </w:numPr>
        <w:spacing w:after="0" w:line="240" w:lineRule="auto"/>
      </w:pPr>
      <w:r w:rsidRPr="0020651A">
        <w:t>name</w:t>
      </w:r>
    </w:p>
    <w:p w14:paraId="43806C8B" w14:textId="77777777" w:rsidR="00E673FF" w:rsidRPr="0020651A" w:rsidRDefault="003B0592" w:rsidP="00473280">
      <w:pPr>
        <w:pStyle w:val="ListParagraph"/>
        <w:numPr>
          <w:ilvl w:val="1"/>
          <w:numId w:val="12"/>
        </w:numPr>
        <w:spacing w:after="0" w:line="240" w:lineRule="auto"/>
      </w:pPr>
      <w:r w:rsidRPr="0020651A">
        <w:t>address</w:t>
      </w:r>
    </w:p>
    <w:p w14:paraId="30D0EC0F" w14:textId="77777777" w:rsidR="00E673FF" w:rsidRPr="0020651A" w:rsidRDefault="00E673FF" w:rsidP="00473280">
      <w:pPr>
        <w:pStyle w:val="ListParagraph"/>
        <w:numPr>
          <w:ilvl w:val="1"/>
          <w:numId w:val="12"/>
        </w:numPr>
        <w:spacing w:after="0" w:line="240" w:lineRule="auto"/>
      </w:pPr>
      <w:r w:rsidRPr="0020651A">
        <w:t xml:space="preserve">any alternative address nominated by the member for the service of notices, and </w:t>
      </w:r>
    </w:p>
    <w:p w14:paraId="59FCD3F0" w14:textId="77777777" w:rsidR="00E673FF" w:rsidRPr="0020651A" w:rsidRDefault="00E673FF" w:rsidP="00473280">
      <w:pPr>
        <w:pStyle w:val="ListParagraph"/>
        <w:numPr>
          <w:ilvl w:val="1"/>
          <w:numId w:val="12"/>
        </w:numPr>
        <w:spacing w:after="0" w:line="240" w:lineRule="auto"/>
      </w:pPr>
      <w:r w:rsidRPr="0020651A">
        <w:t>date the member was entered on to the register.</w:t>
      </w:r>
    </w:p>
    <w:p w14:paraId="535B8BE2" w14:textId="30CE9250" w:rsidR="00E673FF" w:rsidRPr="0020651A" w:rsidRDefault="00E673FF" w:rsidP="003B0592">
      <w:pPr>
        <w:pStyle w:val="ACNCproformasublist"/>
        <w:numPr>
          <w:ilvl w:val="2"/>
          <w:numId w:val="3"/>
        </w:numPr>
      </w:pPr>
      <w:r w:rsidRPr="0020651A">
        <w:t xml:space="preserve">for each </w:t>
      </w:r>
      <w:r w:rsidR="00A514C4" w:rsidRPr="00A514C4">
        <w:t xml:space="preserve">organisation/body corporate/entity </w:t>
      </w:r>
      <w:r w:rsidR="00A514C4">
        <w:t xml:space="preserve">that </w:t>
      </w:r>
      <w:r w:rsidRPr="0020651A">
        <w:t>stopped being a member in the last 7 years:</w:t>
      </w:r>
    </w:p>
    <w:p w14:paraId="7A1233F1" w14:textId="77777777" w:rsidR="003B0592" w:rsidRPr="0020651A" w:rsidRDefault="00C94A5C" w:rsidP="00473280">
      <w:pPr>
        <w:pStyle w:val="ListParagraph"/>
        <w:numPr>
          <w:ilvl w:val="0"/>
          <w:numId w:val="8"/>
        </w:numPr>
        <w:spacing w:after="0" w:line="240" w:lineRule="auto"/>
      </w:pPr>
      <w:r w:rsidRPr="0020651A">
        <w:t>name</w:t>
      </w:r>
    </w:p>
    <w:p w14:paraId="275F9266" w14:textId="77777777" w:rsidR="00E673FF" w:rsidRPr="0020651A" w:rsidRDefault="00C94A5C" w:rsidP="00473280">
      <w:pPr>
        <w:pStyle w:val="ListParagraph"/>
        <w:numPr>
          <w:ilvl w:val="0"/>
          <w:numId w:val="8"/>
        </w:numPr>
        <w:spacing w:after="0" w:line="240" w:lineRule="auto"/>
      </w:pPr>
      <w:r w:rsidRPr="0020651A">
        <w:t>address</w:t>
      </w:r>
    </w:p>
    <w:p w14:paraId="1880119F" w14:textId="77777777" w:rsidR="00E673FF" w:rsidRPr="0020651A" w:rsidRDefault="00E673FF" w:rsidP="00473280">
      <w:pPr>
        <w:pStyle w:val="ListParagraph"/>
        <w:numPr>
          <w:ilvl w:val="0"/>
          <w:numId w:val="8"/>
        </w:numPr>
        <w:spacing w:after="0" w:line="240" w:lineRule="auto"/>
      </w:pPr>
      <w:r w:rsidRPr="0020651A">
        <w:t xml:space="preserve">any alternative address nominated by the member for the service of notices, and </w:t>
      </w:r>
    </w:p>
    <w:p w14:paraId="4D786D4B" w14:textId="62FA044A" w:rsidR="00E057FD" w:rsidRPr="0020651A" w:rsidRDefault="00E673FF" w:rsidP="009A5079">
      <w:pPr>
        <w:pStyle w:val="ListParagraph"/>
        <w:numPr>
          <w:ilvl w:val="0"/>
          <w:numId w:val="8"/>
        </w:numPr>
        <w:spacing w:after="0" w:line="240" w:lineRule="auto"/>
        <w:rPr>
          <w:bCs/>
        </w:rPr>
      </w:pPr>
      <w:r w:rsidRPr="0020651A">
        <w:t>dates the membership started and ended.</w:t>
      </w:r>
    </w:p>
    <w:p w14:paraId="2C8378F4" w14:textId="77777777" w:rsidR="009A5079" w:rsidRPr="0020651A" w:rsidRDefault="009A5079" w:rsidP="009A5079">
      <w:pPr>
        <w:pStyle w:val="ListParagraph"/>
        <w:spacing w:after="0" w:line="240" w:lineRule="auto"/>
        <w:ind w:left="2160"/>
        <w:rPr>
          <w:bCs/>
        </w:rPr>
      </w:pPr>
    </w:p>
    <w:p w14:paraId="4000E8BB" w14:textId="702D14F3" w:rsidR="00E057FD" w:rsidRPr="006F5A1B" w:rsidRDefault="00F34BB4" w:rsidP="009A5079">
      <w:pPr>
        <w:pStyle w:val="ListParagraph"/>
        <w:numPr>
          <w:ilvl w:val="1"/>
          <w:numId w:val="3"/>
        </w:numPr>
        <w:spacing w:after="0" w:line="240" w:lineRule="auto"/>
        <w:ind w:left="684" w:hanging="684"/>
        <w:rPr>
          <w:bCs/>
        </w:rPr>
      </w:pPr>
      <w:r w:rsidRPr="006F5A1B">
        <w:rPr>
          <w:bCs/>
        </w:rPr>
        <w:t>AIVL</w:t>
      </w:r>
      <w:r w:rsidR="00E673FF" w:rsidRPr="006F5A1B">
        <w:rPr>
          <w:bCs/>
        </w:rPr>
        <w:t xml:space="preserve"> must give current members access to the register of members. </w:t>
      </w:r>
    </w:p>
    <w:p w14:paraId="7EE0DE62" w14:textId="77777777" w:rsidR="009A5079" w:rsidRPr="006F5A1B" w:rsidRDefault="009A5079" w:rsidP="009A5079">
      <w:pPr>
        <w:pStyle w:val="ListParagraph"/>
        <w:spacing w:after="0" w:line="240" w:lineRule="auto"/>
        <w:ind w:left="684"/>
        <w:rPr>
          <w:bCs/>
        </w:rPr>
      </w:pPr>
    </w:p>
    <w:p w14:paraId="48EA6F3A" w14:textId="60627431" w:rsidR="00E057FD" w:rsidRPr="006F5A1B" w:rsidRDefault="00E673FF" w:rsidP="009A5079">
      <w:pPr>
        <w:pStyle w:val="ListParagraph"/>
        <w:numPr>
          <w:ilvl w:val="1"/>
          <w:numId w:val="3"/>
        </w:numPr>
        <w:spacing w:after="0" w:line="240" w:lineRule="auto"/>
        <w:ind w:left="684" w:hanging="684"/>
        <w:rPr>
          <w:bCs/>
        </w:rPr>
      </w:pPr>
      <w:r w:rsidRPr="006F5A1B">
        <w:rPr>
          <w:bCs/>
        </w:rPr>
        <w:t>Information that is accessed from the register of members must only be used in a manner relevant to the interests or rights of members.</w:t>
      </w:r>
    </w:p>
    <w:p w14:paraId="3C105C9C" w14:textId="408FB20F" w:rsidR="009A5079" w:rsidRPr="006F5A1B" w:rsidRDefault="009A5079" w:rsidP="009A5079">
      <w:pPr>
        <w:spacing w:after="0" w:line="240" w:lineRule="auto"/>
        <w:rPr>
          <w:bCs/>
        </w:rPr>
      </w:pPr>
    </w:p>
    <w:p w14:paraId="4D76DE57" w14:textId="77777777" w:rsidR="00E673FF" w:rsidRPr="006F5A1B" w:rsidRDefault="00E673FF" w:rsidP="00E673FF">
      <w:pPr>
        <w:pStyle w:val="ACNCproformalist"/>
        <w:rPr>
          <w:b/>
          <w:sz w:val="28"/>
          <w:szCs w:val="28"/>
        </w:rPr>
      </w:pPr>
      <w:bookmarkStart w:id="27" w:name="_Ref361310191"/>
      <w:r w:rsidRPr="006F5A1B">
        <w:rPr>
          <w:b/>
          <w:sz w:val="28"/>
          <w:szCs w:val="28"/>
        </w:rPr>
        <w:t>Who can be a member</w:t>
      </w:r>
      <w:bookmarkEnd w:id="27"/>
    </w:p>
    <w:p w14:paraId="523BE48C" w14:textId="183176C5" w:rsidR="009B7E93" w:rsidRPr="006F5A1B" w:rsidRDefault="00E673FF" w:rsidP="00D41943">
      <w:pPr>
        <w:pStyle w:val="ListParagraph"/>
        <w:numPr>
          <w:ilvl w:val="1"/>
          <w:numId w:val="3"/>
        </w:numPr>
        <w:spacing w:before="120" w:after="0" w:line="240" w:lineRule="auto"/>
      </w:pPr>
      <w:bookmarkStart w:id="28" w:name="_Ref393781626"/>
      <w:r w:rsidRPr="006F5A1B">
        <w:t>A</w:t>
      </w:r>
      <w:r w:rsidR="006E23F2" w:rsidRPr="006F5A1B">
        <w:t xml:space="preserve"> primarily peer-based drug user</w:t>
      </w:r>
      <w:r w:rsidR="0020651A" w:rsidRPr="006F5A1B">
        <w:t xml:space="preserve"> organisation/</w:t>
      </w:r>
      <w:r w:rsidR="00675EBE" w:rsidRPr="006F5A1B">
        <w:t>body corporate</w:t>
      </w:r>
      <w:r w:rsidR="009B7E93" w:rsidRPr="006F5A1B">
        <w:t>/</w:t>
      </w:r>
      <w:r w:rsidR="00675EBE" w:rsidRPr="006F5A1B">
        <w:t>entity</w:t>
      </w:r>
      <w:r w:rsidRPr="006F5A1B">
        <w:t xml:space="preserve"> </w:t>
      </w:r>
      <w:r w:rsidR="00FB4134" w:rsidRPr="006F5A1B">
        <w:t>that</w:t>
      </w:r>
      <w:r w:rsidRPr="006F5A1B">
        <w:t xml:space="preserve"> supports the purposes of </w:t>
      </w:r>
      <w:r w:rsidR="00F34BB4" w:rsidRPr="006F5A1B">
        <w:t>AIVL</w:t>
      </w:r>
      <w:r w:rsidRPr="006F5A1B">
        <w:t xml:space="preserve"> is eligible to apply to be a member of </w:t>
      </w:r>
      <w:r w:rsidR="0020651A" w:rsidRPr="006F5A1B">
        <w:t>AIVL</w:t>
      </w:r>
      <w:r w:rsidRPr="006F5A1B">
        <w:t xml:space="preserve"> under clause </w:t>
      </w:r>
      <w:r w:rsidR="006E23F2" w:rsidRPr="006F5A1B">
        <w:t>13</w:t>
      </w:r>
      <w:r w:rsidRPr="006F5A1B">
        <w:t>.</w:t>
      </w:r>
      <w:bookmarkStart w:id="29" w:name="_Ref393782200"/>
      <w:bookmarkEnd w:id="28"/>
    </w:p>
    <w:p w14:paraId="65FF1837" w14:textId="77777777" w:rsidR="009B7E93" w:rsidRPr="006F5A1B" w:rsidRDefault="009B7E93" w:rsidP="009B7E93">
      <w:pPr>
        <w:pStyle w:val="ListParagraph"/>
        <w:spacing w:before="120" w:after="0" w:line="240" w:lineRule="auto"/>
      </w:pPr>
    </w:p>
    <w:p w14:paraId="45E99D98" w14:textId="7F8F4763" w:rsidR="009B7E93" w:rsidRPr="006F5A1B" w:rsidRDefault="009B7E93" w:rsidP="009B7E93">
      <w:pPr>
        <w:pStyle w:val="ListParagraph"/>
        <w:numPr>
          <w:ilvl w:val="1"/>
          <w:numId w:val="3"/>
        </w:numPr>
        <w:spacing w:before="120" w:after="0" w:line="240" w:lineRule="auto"/>
      </w:pPr>
      <w:r w:rsidRPr="006F5A1B">
        <w:t>To ensure national representation is achieved, each state and territory is to be represented.</w:t>
      </w:r>
    </w:p>
    <w:bookmarkEnd w:id="29"/>
    <w:p w14:paraId="462C331F" w14:textId="77777777" w:rsidR="008A6B40" w:rsidRPr="008A6B40" w:rsidRDefault="008A6B40" w:rsidP="006E23F2">
      <w:pPr>
        <w:spacing w:after="0" w:line="240" w:lineRule="auto"/>
        <w:rPr>
          <w:highlight w:val="yellow"/>
        </w:rPr>
      </w:pPr>
    </w:p>
    <w:p w14:paraId="5F29FAE7" w14:textId="44C1D1CC" w:rsidR="006E23F2" w:rsidRDefault="006E23F2" w:rsidP="006E23F2">
      <w:pPr>
        <w:pStyle w:val="ACNCproformalist"/>
        <w:rPr>
          <w:b/>
          <w:bCs/>
        </w:rPr>
      </w:pPr>
      <w:r w:rsidRPr="008A6B40">
        <w:rPr>
          <w:b/>
          <w:bCs/>
          <w:sz w:val="28"/>
          <w:szCs w:val="28"/>
        </w:rPr>
        <w:t>Who can become an affiliate member</w:t>
      </w:r>
    </w:p>
    <w:p w14:paraId="7F130E3F" w14:textId="05B260F4" w:rsidR="008A6B40" w:rsidRDefault="006E23F2" w:rsidP="008A6B40">
      <w:pPr>
        <w:pStyle w:val="ACNCproformalist"/>
        <w:numPr>
          <w:ilvl w:val="1"/>
          <w:numId w:val="3"/>
        </w:numPr>
      </w:pPr>
      <w:r>
        <w:t>An organisation/body corporate/entity who support</w:t>
      </w:r>
      <w:r w:rsidR="00FB4134">
        <w:t>s</w:t>
      </w:r>
      <w:r>
        <w:t xml:space="preserve"> the purposes</w:t>
      </w:r>
      <w:r w:rsidR="00FB4134">
        <w:t xml:space="preserve"> – and share</w:t>
      </w:r>
      <w:r w:rsidR="005F4551">
        <w:t>s</w:t>
      </w:r>
      <w:r w:rsidR="00FB4134">
        <w:t xml:space="preserve"> the values and objectives -</w:t>
      </w:r>
      <w:r>
        <w:t xml:space="preserve"> of AIVL is eligible to apply to be an affiliate member of AIVL under </w:t>
      </w:r>
      <w:r w:rsidRPr="00D41943">
        <w:t>clause 13.</w:t>
      </w:r>
    </w:p>
    <w:p w14:paraId="609AC666" w14:textId="539EE946" w:rsidR="000E5B5B" w:rsidRDefault="000E5B5B" w:rsidP="000E5B5B">
      <w:pPr>
        <w:pStyle w:val="ACNCproformalist"/>
        <w:numPr>
          <w:ilvl w:val="1"/>
          <w:numId w:val="3"/>
        </w:numPr>
      </w:pPr>
      <w:r>
        <w:t>This organisation/body corporate/entity may or may not be a peer-based drug user organisation.</w:t>
      </w:r>
    </w:p>
    <w:p w14:paraId="126814D9" w14:textId="2A5F9ACC" w:rsidR="000E5B5B" w:rsidRDefault="000E5B5B" w:rsidP="000E5B5B">
      <w:pPr>
        <w:pStyle w:val="ACNCproformalist"/>
        <w:numPr>
          <w:ilvl w:val="1"/>
          <w:numId w:val="3"/>
        </w:numPr>
      </w:pPr>
      <w:r>
        <w:t>This organisation/body corporate/entity may or may not be an Australian-based organisation.</w:t>
      </w:r>
    </w:p>
    <w:p w14:paraId="3DCB1113" w14:textId="2EA4CFF3" w:rsidR="00D178F9" w:rsidRPr="008A6B40" w:rsidRDefault="00D178F9" w:rsidP="00D178F9">
      <w:pPr>
        <w:pStyle w:val="ACNCproformalist"/>
        <w:rPr>
          <w:b/>
          <w:sz w:val="28"/>
          <w:szCs w:val="28"/>
        </w:rPr>
      </w:pPr>
      <w:bookmarkStart w:id="30" w:name="_Ref393951765"/>
      <w:r w:rsidRPr="008A6B40">
        <w:rPr>
          <w:b/>
          <w:sz w:val="28"/>
          <w:szCs w:val="28"/>
        </w:rPr>
        <w:lastRenderedPageBreak/>
        <w:t>How to apply to become a member</w:t>
      </w:r>
      <w:bookmarkEnd w:id="30"/>
      <w:r w:rsidR="006E23F2" w:rsidRPr="008A6B40">
        <w:rPr>
          <w:b/>
          <w:sz w:val="28"/>
          <w:szCs w:val="28"/>
        </w:rPr>
        <w:t xml:space="preserve"> or affiliate member</w:t>
      </w:r>
    </w:p>
    <w:p w14:paraId="325ACA3E" w14:textId="33B1343F" w:rsidR="00D178F9" w:rsidRDefault="00D178F9" w:rsidP="00C818F3">
      <w:pPr>
        <w:pStyle w:val="ListParagraph"/>
        <w:spacing w:before="120" w:after="0" w:line="240" w:lineRule="auto"/>
        <w:ind w:left="360"/>
        <w:rPr>
          <w:bCs/>
        </w:rPr>
      </w:pPr>
      <w:r w:rsidRPr="0020651A">
        <w:rPr>
          <w:bCs/>
        </w:rPr>
        <w:t>A</w:t>
      </w:r>
      <w:r w:rsidR="0020651A" w:rsidRPr="0020651A">
        <w:rPr>
          <w:bCs/>
        </w:rPr>
        <w:t>n organisation/body corporate</w:t>
      </w:r>
      <w:r w:rsidR="00A514C4">
        <w:rPr>
          <w:bCs/>
        </w:rPr>
        <w:t>/entity</w:t>
      </w:r>
      <w:r w:rsidRPr="0020651A">
        <w:rPr>
          <w:bCs/>
        </w:rPr>
        <w:t xml:space="preserve"> (as defined </w:t>
      </w:r>
      <w:r w:rsidRPr="00D41943">
        <w:rPr>
          <w:bCs/>
        </w:rPr>
        <w:t>in clause</w:t>
      </w:r>
      <w:r w:rsidR="000E5B5B" w:rsidRPr="00D41943">
        <w:rPr>
          <w:bCs/>
        </w:rPr>
        <w:t>s</w:t>
      </w:r>
      <w:r w:rsidRPr="00D41943">
        <w:rPr>
          <w:bCs/>
        </w:rPr>
        <w:t xml:space="preserve"> 11.</w:t>
      </w:r>
      <w:r w:rsidR="00D41943" w:rsidRPr="00D41943">
        <w:rPr>
          <w:bCs/>
        </w:rPr>
        <w:t>1</w:t>
      </w:r>
      <w:r w:rsidR="000E5B5B" w:rsidRPr="00D41943">
        <w:rPr>
          <w:bCs/>
        </w:rPr>
        <w:t xml:space="preserve"> and 12.1</w:t>
      </w:r>
      <w:r w:rsidRPr="00D41943">
        <w:rPr>
          <w:bCs/>
        </w:rPr>
        <w:t>) may</w:t>
      </w:r>
      <w:r w:rsidRPr="0020651A">
        <w:rPr>
          <w:bCs/>
        </w:rPr>
        <w:t xml:space="preserve"> apply to become a member of </w:t>
      </w:r>
      <w:r w:rsidR="00F34BB4" w:rsidRPr="0020651A">
        <w:rPr>
          <w:bCs/>
        </w:rPr>
        <w:t>AIVL</w:t>
      </w:r>
      <w:r w:rsidRPr="0020651A">
        <w:rPr>
          <w:bCs/>
        </w:rPr>
        <w:t xml:space="preserve"> by writing to the secretary stating that they:</w:t>
      </w:r>
    </w:p>
    <w:p w14:paraId="600D69D0" w14:textId="77777777" w:rsidR="00D178F9" w:rsidRPr="0020651A" w:rsidRDefault="00D178F9" w:rsidP="00D6716A">
      <w:pPr>
        <w:pStyle w:val="ListParagraph"/>
        <w:numPr>
          <w:ilvl w:val="0"/>
          <w:numId w:val="10"/>
        </w:numPr>
        <w:spacing w:after="0" w:line="240" w:lineRule="auto"/>
        <w:ind w:left="1418" w:hanging="709"/>
        <w:rPr>
          <w:bCs/>
        </w:rPr>
      </w:pPr>
      <w:r w:rsidRPr="0020651A">
        <w:rPr>
          <w:bCs/>
        </w:rPr>
        <w:t>want to become a member</w:t>
      </w:r>
    </w:p>
    <w:p w14:paraId="7DA140BA" w14:textId="13B17870" w:rsidR="00211637" w:rsidRPr="0020651A" w:rsidRDefault="00D178F9" w:rsidP="00D6716A">
      <w:pPr>
        <w:pStyle w:val="ListParagraph"/>
        <w:numPr>
          <w:ilvl w:val="0"/>
          <w:numId w:val="10"/>
        </w:numPr>
        <w:spacing w:after="0" w:line="240" w:lineRule="auto"/>
        <w:ind w:left="1418" w:hanging="709"/>
        <w:rPr>
          <w:bCs/>
        </w:rPr>
      </w:pPr>
      <w:r w:rsidRPr="0020651A">
        <w:rPr>
          <w:bCs/>
        </w:rPr>
        <w:t xml:space="preserve">support the purpose(s) of </w:t>
      </w:r>
      <w:r w:rsidR="00F34BB4" w:rsidRPr="0020651A">
        <w:rPr>
          <w:bCs/>
        </w:rPr>
        <w:t>AIVL</w:t>
      </w:r>
      <w:r w:rsidRPr="0020651A">
        <w:rPr>
          <w:bCs/>
        </w:rPr>
        <w:t>, and</w:t>
      </w:r>
    </w:p>
    <w:p w14:paraId="68F1CE57" w14:textId="3926F60D" w:rsidR="00302F61" w:rsidRPr="0020651A" w:rsidRDefault="00D178F9" w:rsidP="009A5079">
      <w:pPr>
        <w:pStyle w:val="ListParagraph"/>
        <w:numPr>
          <w:ilvl w:val="0"/>
          <w:numId w:val="10"/>
        </w:numPr>
        <w:spacing w:after="0" w:line="240" w:lineRule="auto"/>
        <w:ind w:left="1418" w:hanging="709"/>
        <w:rPr>
          <w:bCs/>
        </w:rPr>
      </w:pPr>
      <w:r w:rsidRPr="0020651A">
        <w:rPr>
          <w:bCs/>
        </w:rPr>
        <w:t xml:space="preserve">agree to comply with the </w:t>
      </w:r>
      <w:r w:rsidR="00F34BB4" w:rsidRPr="0020651A">
        <w:rPr>
          <w:bCs/>
        </w:rPr>
        <w:t>AIVL</w:t>
      </w:r>
      <w:r w:rsidRPr="0020651A">
        <w:rPr>
          <w:bCs/>
        </w:rPr>
        <w:t xml:space="preserve">’s constitution, including paying the guarantee under clause 4 if </w:t>
      </w:r>
      <w:r w:rsidR="00F416FF" w:rsidRPr="0020651A">
        <w:rPr>
          <w:bCs/>
        </w:rPr>
        <w:t>required</w:t>
      </w:r>
      <w:r w:rsidRPr="0020651A">
        <w:rPr>
          <w:bCs/>
        </w:rPr>
        <w:t>.</w:t>
      </w:r>
    </w:p>
    <w:p w14:paraId="05C6EC3D" w14:textId="77777777" w:rsidR="009A5079" w:rsidRPr="0020651A" w:rsidRDefault="009A5079" w:rsidP="009A5079">
      <w:pPr>
        <w:pStyle w:val="ListParagraph"/>
        <w:spacing w:after="0" w:line="240" w:lineRule="auto"/>
        <w:ind w:left="1418"/>
        <w:rPr>
          <w:bCs/>
        </w:rPr>
      </w:pPr>
    </w:p>
    <w:p w14:paraId="797D2629" w14:textId="77777777" w:rsidR="00D178F9" w:rsidRPr="008A6B40" w:rsidRDefault="00D178F9" w:rsidP="00D178F9">
      <w:pPr>
        <w:pStyle w:val="ACNCproformalist"/>
        <w:rPr>
          <w:b/>
          <w:sz w:val="28"/>
          <w:szCs w:val="28"/>
        </w:rPr>
      </w:pPr>
      <w:bookmarkStart w:id="31" w:name="_Ref361310302"/>
      <w:r w:rsidRPr="008A6B40">
        <w:rPr>
          <w:b/>
          <w:sz w:val="28"/>
          <w:szCs w:val="28"/>
        </w:rPr>
        <w:t>Directors decide whether to approve member</w:t>
      </w:r>
      <w:bookmarkEnd w:id="31"/>
      <w:r w:rsidRPr="008A6B40">
        <w:rPr>
          <w:b/>
          <w:sz w:val="28"/>
          <w:szCs w:val="28"/>
        </w:rPr>
        <w:t>ship</w:t>
      </w:r>
    </w:p>
    <w:p w14:paraId="512DE409" w14:textId="6A0E62BB" w:rsidR="00D178F9" w:rsidRDefault="00D178F9" w:rsidP="00C818F3">
      <w:pPr>
        <w:pStyle w:val="ListParagraph"/>
        <w:numPr>
          <w:ilvl w:val="1"/>
          <w:numId w:val="3"/>
        </w:numPr>
        <w:spacing w:before="120" w:after="0" w:line="240" w:lineRule="auto"/>
      </w:pPr>
      <w:r w:rsidRPr="0020651A">
        <w:t>The directors must consider an application for membership within a reasonable time after the secretary receives the application.</w:t>
      </w:r>
    </w:p>
    <w:p w14:paraId="44EE944C" w14:textId="77777777" w:rsidR="008A6B40" w:rsidRDefault="008A6B40" w:rsidP="008A6B40">
      <w:pPr>
        <w:pStyle w:val="ListParagraph"/>
        <w:spacing w:before="120" w:after="0" w:line="240" w:lineRule="auto"/>
      </w:pPr>
    </w:p>
    <w:p w14:paraId="689211E5" w14:textId="77777777" w:rsidR="00D178F9" w:rsidRPr="0020651A" w:rsidRDefault="00D178F9" w:rsidP="00D178F9">
      <w:pPr>
        <w:pStyle w:val="ListParagraph"/>
        <w:numPr>
          <w:ilvl w:val="1"/>
          <w:numId w:val="3"/>
        </w:numPr>
        <w:spacing w:after="0" w:line="240" w:lineRule="auto"/>
      </w:pPr>
      <w:r w:rsidRPr="0020651A">
        <w:t>If the directors approve an application, the secretary must as soon as possible:</w:t>
      </w:r>
    </w:p>
    <w:p w14:paraId="46C57C38" w14:textId="7AE7CA98" w:rsidR="00D178F9" w:rsidRDefault="00D178F9" w:rsidP="00D178F9">
      <w:pPr>
        <w:pStyle w:val="ListParagraph"/>
        <w:numPr>
          <w:ilvl w:val="2"/>
          <w:numId w:val="3"/>
        </w:numPr>
        <w:spacing w:after="0" w:line="240" w:lineRule="auto"/>
      </w:pPr>
      <w:r w:rsidRPr="00564A8D">
        <w:t>enter the new member on the register of members, and</w:t>
      </w:r>
    </w:p>
    <w:p w14:paraId="295414E4" w14:textId="328FD1B7" w:rsidR="009411A0" w:rsidRDefault="009411A0" w:rsidP="009411A0">
      <w:pPr>
        <w:pStyle w:val="ListParagraph"/>
        <w:numPr>
          <w:ilvl w:val="2"/>
          <w:numId w:val="3"/>
        </w:numPr>
        <w:spacing w:after="0" w:line="240" w:lineRule="auto"/>
      </w:pPr>
      <w:r w:rsidRPr="00D41943">
        <w:t xml:space="preserve">write to the applicant to tell them that their application was approved, and the date that their membership started (see clause </w:t>
      </w:r>
      <w:r w:rsidR="00D41943" w:rsidRPr="00D41943">
        <w:t>15)</w:t>
      </w:r>
      <w:r w:rsidRPr="00D41943">
        <w:t>.</w:t>
      </w:r>
    </w:p>
    <w:p w14:paraId="526D3185" w14:textId="77777777" w:rsidR="008A6B40" w:rsidRPr="00D41943" w:rsidRDefault="008A6B40" w:rsidP="00FA0DF2">
      <w:pPr>
        <w:pStyle w:val="ListParagraph"/>
        <w:spacing w:after="0" w:line="240" w:lineRule="auto"/>
        <w:ind w:left="1922"/>
      </w:pPr>
    </w:p>
    <w:p w14:paraId="7D965C58" w14:textId="63AE43F3" w:rsidR="00D178F9" w:rsidRDefault="00D178F9" w:rsidP="00D178F9">
      <w:pPr>
        <w:pStyle w:val="ListParagraph"/>
        <w:numPr>
          <w:ilvl w:val="1"/>
          <w:numId w:val="3"/>
        </w:numPr>
        <w:spacing w:after="0" w:line="240" w:lineRule="auto"/>
      </w:pPr>
      <w:r w:rsidRPr="0020651A">
        <w:t xml:space="preserve">If the directors reject an application, the secretary must write to the applicant as soon as possible to tell them that their application has been </w:t>
      </w:r>
      <w:r w:rsidR="00261908" w:rsidRPr="0020651A">
        <w:t>rejected but</w:t>
      </w:r>
      <w:r w:rsidRPr="0020651A">
        <w:t xml:space="preserve"> does not have to give reasons.</w:t>
      </w:r>
    </w:p>
    <w:p w14:paraId="4A45840F" w14:textId="77777777" w:rsidR="008A6B40" w:rsidRPr="0020651A" w:rsidRDefault="008A6B40" w:rsidP="008A6B40">
      <w:pPr>
        <w:pStyle w:val="ListParagraph"/>
        <w:spacing w:after="0" w:line="240" w:lineRule="auto"/>
      </w:pPr>
    </w:p>
    <w:p w14:paraId="2448F235" w14:textId="5C9B84DA" w:rsidR="00302F61" w:rsidRPr="0020651A" w:rsidRDefault="00F416FF" w:rsidP="009A5079">
      <w:pPr>
        <w:pStyle w:val="ListParagraph"/>
        <w:numPr>
          <w:ilvl w:val="1"/>
          <w:numId w:val="3"/>
        </w:numPr>
        <w:spacing w:after="0" w:line="240" w:lineRule="auto"/>
      </w:pPr>
      <w:r w:rsidRPr="0020651A">
        <w:t>For the avoidance of doubt, t</w:t>
      </w:r>
      <w:r w:rsidR="00625572" w:rsidRPr="0020651A">
        <w:t xml:space="preserve">he directors may approve an application even if the application does not state the </w:t>
      </w:r>
      <w:r w:rsidRPr="0020651A">
        <w:t>matters</w:t>
      </w:r>
      <w:r w:rsidR="00625572" w:rsidRPr="0020651A">
        <w:t xml:space="preserve"> listed in </w:t>
      </w:r>
      <w:r w:rsidR="00625572" w:rsidRPr="00D41943">
        <w:t>clauses 1</w:t>
      </w:r>
      <w:r w:rsidR="00D41943" w:rsidRPr="00D41943">
        <w:t>3</w:t>
      </w:r>
      <w:r w:rsidR="00625572" w:rsidRPr="00D41943">
        <w:t>(a), 1</w:t>
      </w:r>
      <w:r w:rsidR="00D41943" w:rsidRPr="00D41943">
        <w:t>3</w:t>
      </w:r>
      <w:r w:rsidR="00625572" w:rsidRPr="00D41943">
        <w:t>(b) or 1</w:t>
      </w:r>
      <w:r w:rsidR="00D41943" w:rsidRPr="00D41943">
        <w:t>3</w:t>
      </w:r>
      <w:r w:rsidR="00625572" w:rsidRPr="00D41943">
        <w:t>(c). In</w:t>
      </w:r>
      <w:r w:rsidR="00625572" w:rsidRPr="0020651A">
        <w:t xml:space="preserve"> that case, by applying to be a member, the applicant agrees to those three </w:t>
      </w:r>
      <w:r w:rsidRPr="0020651A">
        <w:t>matters</w:t>
      </w:r>
      <w:r w:rsidR="00625572" w:rsidRPr="0020651A">
        <w:t>.</w:t>
      </w:r>
    </w:p>
    <w:p w14:paraId="2FDD3D8E" w14:textId="77777777" w:rsidR="009A5079" w:rsidRPr="0020651A" w:rsidRDefault="009A5079" w:rsidP="009A5079">
      <w:pPr>
        <w:pStyle w:val="ListParagraph"/>
        <w:spacing w:after="0" w:line="240" w:lineRule="auto"/>
        <w:rPr>
          <w:highlight w:val="magenta"/>
        </w:rPr>
      </w:pPr>
    </w:p>
    <w:p w14:paraId="1452BC88" w14:textId="7A33CA14" w:rsidR="00D178F9" w:rsidRPr="008A6B40" w:rsidRDefault="00D178F9" w:rsidP="00C1523D">
      <w:pPr>
        <w:pStyle w:val="ACNCproformalist"/>
        <w:ind w:left="357" w:hanging="357"/>
        <w:rPr>
          <w:b/>
          <w:sz w:val="28"/>
          <w:szCs w:val="28"/>
        </w:rPr>
      </w:pPr>
      <w:bookmarkStart w:id="32" w:name="_Ref361306329"/>
      <w:r w:rsidRPr="008A6B40">
        <w:rPr>
          <w:b/>
          <w:sz w:val="28"/>
          <w:szCs w:val="28"/>
        </w:rPr>
        <w:t>When a</w:t>
      </w:r>
      <w:r w:rsidR="006E23F2" w:rsidRPr="008A6B40">
        <w:rPr>
          <w:b/>
          <w:sz w:val="28"/>
          <w:szCs w:val="28"/>
        </w:rPr>
        <w:t>n organisation/body corporate</w:t>
      </w:r>
      <w:r w:rsidR="00434DB4" w:rsidRPr="008A6B40">
        <w:rPr>
          <w:b/>
          <w:sz w:val="28"/>
          <w:szCs w:val="28"/>
        </w:rPr>
        <w:t>/e</w:t>
      </w:r>
      <w:r w:rsidR="00FB4134" w:rsidRPr="008A6B40">
        <w:rPr>
          <w:b/>
          <w:sz w:val="28"/>
          <w:szCs w:val="28"/>
        </w:rPr>
        <w:t>n</w:t>
      </w:r>
      <w:r w:rsidR="00434DB4" w:rsidRPr="008A6B40">
        <w:rPr>
          <w:b/>
          <w:sz w:val="28"/>
          <w:szCs w:val="28"/>
        </w:rPr>
        <w:t>tity</w:t>
      </w:r>
      <w:r w:rsidRPr="008A6B40">
        <w:rPr>
          <w:b/>
          <w:sz w:val="28"/>
          <w:szCs w:val="28"/>
        </w:rPr>
        <w:t xml:space="preserve"> becomes a member</w:t>
      </w:r>
      <w:bookmarkEnd w:id="32"/>
    </w:p>
    <w:p w14:paraId="092F0619" w14:textId="78A37845" w:rsidR="009A5079" w:rsidRPr="0030402B" w:rsidRDefault="00D178F9" w:rsidP="00857D13">
      <w:pPr>
        <w:pStyle w:val="ACNCproformalist"/>
        <w:numPr>
          <w:ilvl w:val="0"/>
          <w:numId w:val="0"/>
        </w:numPr>
        <w:rPr>
          <w:b/>
          <w:bCs/>
        </w:rPr>
      </w:pPr>
      <w:r w:rsidRPr="0030402B">
        <w:t>Other than initial members, an applicant will become a member when they are entered on the register of members.</w:t>
      </w:r>
      <w:bookmarkStart w:id="33" w:name="_Ref361374894"/>
      <w:r w:rsidRPr="0030402B">
        <w:rPr>
          <w:b/>
          <w:bCs/>
        </w:rPr>
        <w:t xml:space="preserve"> </w:t>
      </w:r>
    </w:p>
    <w:p w14:paraId="3249E36E" w14:textId="77777777" w:rsidR="0030402B" w:rsidRPr="0020651A" w:rsidRDefault="0030402B" w:rsidP="00857D13">
      <w:pPr>
        <w:pStyle w:val="ACNCproformalist"/>
        <w:numPr>
          <w:ilvl w:val="0"/>
          <w:numId w:val="0"/>
        </w:numPr>
        <w:rPr>
          <w:b/>
          <w:bCs/>
          <w:highlight w:val="magenta"/>
        </w:rPr>
      </w:pPr>
    </w:p>
    <w:p w14:paraId="2F341586" w14:textId="3AD7D7B0" w:rsidR="00D178F9" w:rsidRPr="008A6B40" w:rsidRDefault="00D178F9" w:rsidP="00C1523D">
      <w:pPr>
        <w:pStyle w:val="ACNCproformalist"/>
        <w:ind w:left="357" w:hanging="357"/>
        <w:rPr>
          <w:b/>
          <w:sz w:val="28"/>
          <w:szCs w:val="28"/>
        </w:rPr>
      </w:pPr>
      <w:r w:rsidRPr="008A6B40">
        <w:rPr>
          <w:b/>
          <w:sz w:val="28"/>
          <w:szCs w:val="28"/>
        </w:rPr>
        <w:t xml:space="preserve">When </w:t>
      </w:r>
      <w:r w:rsidR="00126A5E" w:rsidRPr="008A6B40">
        <w:rPr>
          <w:b/>
          <w:sz w:val="28"/>
          <w:szCs w:val="28"/>
        </w:rPr>
        <w:t xml:space="preserve">an organisation/body corporate/entity </w:t>
      </w:r>
      <w:r w:rsidRPr="008A6B40">
        <w:rPr>
          <w:b/>
          <w:sz w:val="28"/>
          <w:szCs w:val="28"/>
        </w:rPr>
        <w:t>stops being a member</w:t>
      </w:r>
      <w:bookmarkEnd w:id="33"/>
    </w:p>
    <w:p w14:paraId="3DD200A1" w14:textId="66AA464E" w:rsidR="008C039B" w:rsidRPr="0030402B" w:rsidRDefault="0030402B" w:rsidP="008C039B">
      <w:pPr>
        <w:pStyle w:val="ListParagraph"/>
        <w:spacing w:before="120" w:after="0" w:line="240" w:lineRule="auto"/>
        <w:ind w:left="360"/>
      </w:pPr>
      <w:r>
        <w:t>An organisation/body corporate</w:t>
      </w:r>
      <w:r w:rsidR="00434DB4">
        <w:t>/entity</w:t>
      </w:r>
      <w:r>
        <w:t xml:space="preserve"> </w:t>
      </w:r>
      <w:r w:rsidR="008C039B" w:rsidRPr="0030402B">
        <w:t>immediately stops being a member if they:</w:t>
      </w:r>
    </w:p>
    <w:p w14:paraId="0AAE215C" w14:textId="77777777" w:rsidR="008C039B" w:rsidRPr="0030402B" w:rsidRDefault="008C039B" w:rsidP="008A6B40">
      <w:pPr>
        <w:pStyle w:val="ACNClist3"/>
        <w:numPr>
          <w:ilvl w:val="0"/>
          <w:numId w:val="7"/>
        </w:numPr>
        <w:ind w:left="1040"/>
      </w:pPr>
      <w:r w:rsidRPr="0030402B">
        <w:t>are wound up or otherwise dissolved or deregistered (for an incorporated member)</w:t>
      </w:r>
    </w:p>
    <w:p w14:paraId="554287D5" w14:textId="77777777" w:rsidR="008C039B" w:rsidRPr="0030402B" w:rsidRDefault="008C039B" w:rsidP="008A6B40">
      <w:pPr>
        <w:pStyle w:val="ACNClist3"/>
        <w:numPr>
          <w:ilvl w:val="0"/>
          <w:numId w:val="7"/>
        </w:numPr>
        <w:ind w:left="1040"/>
      </w:pPr>
      <w:r w:rsidRPr="0030402B">
        <w:t>resign, by writing to the secretary</w:t>
      </w:r>
    </w:p>
    <w:p w14:paraId="7461E62B" w14:textId="4D041456" w:rsidR="008C039B" w:rsidRPr="0030402B" w:rsidRDefault="008C039B" w:rsidP="008A6B40">
      <w:pPr>
        <w:pStyle w:val="ACNClist3"/>
        <w:numPr>
          <w:ilvl w:val="0"/>
          <w:numId w:val="7"/>
        </w:numPr>
        <w:ind w:left="1040"/>
      </w:pPr>
      <w:r w:rsidRPr="0030402B">
        <w:t xml:space="preserve">are expelled </w:t>
      </w:r>
      <w:r w:rsidRPr="00D41943">
        <w:t xml:space="preserve">under clause </w:t>
      </w:r>
      <w:r w:rsidR="00D41943" w:rsidRPr="00D41943">
        <w:t>18,</w:t>
      </w:r>
      <w:r w:rsidRPr="00D41943">
        <w:t xml:space="preserve"> or</w:t>
      </w:r>
      <w:bookmarkStart w:id="34" w:name="_Ref361315806"/>
      <w:bookmarkStart w:id="35" w:name="_Ref361374884"/>
    </w:p>
    <w:p w14:paraId="26E99791" w14:textId="75CEA532" w:rsidR="008149A4" w:rsidRPr="0030402B" w:rsidRDefault="008C039B" w:rsidP="008A6B40">
      <w:pPr>
        <w:pStyle w:val="ACNClist3"/>
        <w:numPr>
          <w:ilvl w:val="0"/>
          <w:numId w:val="7"/>
        </w:numPr>
        <w:ind w:left="1040"/>
      </w:pPr>
      <w:r w:rsidRPr="0030402B">
        <w:t>have not responded within three months to a written request from the secretary that they confirm</w:t>
      </w:r>
      <w:r w:rsidRPr="0030402B">
        <w:rPr>
          <w:b/>
        </w:rPr>
        <w:t xml:space="preserve"> </w:t>
      </w:r>
      <w:r w:rsidRPr="0030402B">
        <w:t>in writing that they want to remain a member</w:t>
      </w:r>
      <w:bookmarkEnd w:id="34"/>
      <w:r w:rsidRPr="0030402B">
        <w:t>.</w:t>
      </w:r>
      <w:bookmarkEnd w:id="35"/>
      <w:r w:rsidRPr="0030402B">
        <w:rPr>
          <w:b/>
          <w:sz w:val="28"/>
          <w:szCs w:val="28"/>
        </w:rPr>
        <w:t xml:space="preserve"> </w:t>
      </w:r>
    </w:p>
    <w:p w14:paraId="13A461BC" w14:textId="3028BB4D" w:rsidR="009A5079" w:rsidRDefault="009A5079" w:rsidP="009A5079">
      <w:pPr>
        <w:pStyle w:val="ACNClist3"/>
        <w:ind w:left="720"/>
        <w:rPr>
          <w:highlight w:val="magenta"/>
        </w:rPr>
      </w:pPr>
    </w:p>
    <w:p w14:paraId="25A637C4" w14:textId="5DF24076" w:rsidR="00126A5E" w:rsidRDefault="00126A5E" w:rsidP="009A5079">
      <w:pPr>
        <w:pStyle w:val="ACNClist3"/>
        <w:ind w:left="720"/>
        <w:rPr>
          <w:highlight w:val="magenta"/>
        </w:rPr>
      </w:pPr>
    </w:p>
    <w:p w14:paraId="319FE64E" w14:textId="23084F3B" w:rsidR="00126A5E" w:rsidRDefault="00126A5E" w:rsidP="009A5079">
      <w:pPr>
        <w:pStyle w:val="ACNClist3"/>
        <w:ind w:left="720"/>
        <w:rPr>
          <w:highlight w:val="magenta"/>
        </w:rPr>
      </w:pPr>
    </w:p>
    <w:p w14:paraId="10D44C39" w14:textId="63AB4FE1" w:rsidR="00126A5E" w:rsidRDefault="00126A5E" w:rsidP="009A5079">
      <w:pPr>
        <w:pStyle w:val="ACNClist3"/>
        <w:ind w:left="720"/>
        <w:rPr>
          <w:highlight w:val="magenta"/>
        </w:rPr>
      </w:pPr>
    </w:p>
    <w:p w14:paraId="3E244866" w14:textId="77777777" w:rsidR="00126A5E" w:rsidRPr="009A5079" w:rsidRDefault="00126A5E" w:rsidP="009A5079">
      <w:pPr>
        <w:pStyle w:val="ACNClist3"/>
        <w:ind w:left="720"/>
        <w:rPr>
          <w:highlight w:val="magenta"/>
        </w:rPr>
      </w:pPr>
    </w:p>
    <w:p w14:paraId="2D11D936" w14:textId="1D1AE939" w:rsidR="00D178F9" w:rsidRPr="008A6B40" w:rsidRDefault="00D178F9" w:rsidP="00F56EC7">
      <w:pPr>
        <w:pStyle w:val="Heading2"/>
        <w:rPr>
          <w:color w:val="auto"/>
        </w:rPr>
      </w:pPr>
      <w:r w:rsidRPr="008A6B40">
        <w:rPr>
          <w:color w:val="auto"/>
        </w:rPr>
        <w:lastRenderedPageBreak/>
        <w:t>Dispute resolution and disciplinary procedures</w:t>
      </w:r>
    </w:p>
    <w:p w14:paraId="20C6B8F9" w14:textId="77777777" w:rsidR="00D178F9" w:rsidRPr="008A6B40" w:rsidRDefault="00D178F9" w:rsidP="00C1523D">
      <w:pPr>
        <w:pStyle w:val="ACNCproformalist"/>
        <w:ind w:left="357" w:hanging="357"/>
        <w:rPr>
          <w:b/>
          <w:sz w:val="28"/>
          <w:szCs w:val="28"/>
        </w:rPr>
      </w:pPr>
      <w:r w:rsidRPr="008A6B40">
        <w:rPr>
          <w:b/>
          <w:sz w:val="28"/>
          <w:szCs w:val="28"/>
        </w:rPr>
        <w:t xml:space="preserve">Dispute resolution </w:t>
      </w:r>
    </w:p>
    <w:p w14:paraId="02B2DF75" w14:textId="77777777" w:rsidR="00D178F9" w:rsidRPr="006F129E" w:rsidRDefault="00D178F9" w:rsidP="00C818F3">
      <w:pPr>
        <w:pStyle w:val="ACNCproformalist"/>
        <w:numPr>
          <w:ilvl w:val="1"/>
          <w:numId w:val="3"/>
        </w:numPr>
      </w:pPr>
      <w:r w:rsidRPr="006F129E">
        <w:t>The dispute resolution procedure in this clause applies to disputes (disagreements) under this constitution between a member or director and:</w:t>
      </w:r>
    </w:p>
    <w:p w14:paraId="23334B6B" w14:textId="77777777" w:rsidR="00D178F9" w:rsidRPr="006F129E" w:rsidRDefault="00D178F9" w:rsidP="00D178F9">
      <w:pPr>
        <w:pStyle w:val="ACNCproformalist"/>
        <w:numPr>
          <w:ilvl w:val="2"/>
          <w:numId w:val="3"/>
        </w:numPr>
        <w:spacing w:before="0"/>
      </w:pPr>
      <w:r w:rsidRPr="006F129E">
        <w:t>one or more members</w:t>
      </w:r>
    </w:p>
    <w:p w14:paraId="01E11F65" w14:textId="77777777" w:rsidR="00D178F9" w:rsidRPr="006F129E" w:rsidRDefault="00D178F9" w:rsidP="00D178F9">
      <w:pPr>
        <w:pStyle w:val="ACNCproformalist"/>
        <w:numPr>
          <w:ilvl w:val="2"/>
          <w:numId w:val="3"/>
        </w:numPr>
        <w:spacing w:before="0"/>
      </w:pPr>
      <w:r w:rsidRPr="006F129E">
        <w:t>one or more directors, or</w:t>
      </w:r>
    </w:p>
    <w:p w14:paraId="184C00F6" w14:textId="54417AD7" w:rsidR="00302F61" w:rsidRDefault="00302F61" w:rsidP="009A5079">
      <w:pPr>
        <w:pStyle w:val="ACNCproformalist"/>
        <w:numPr>
          <w:ilvl w:val="2"/>
          <w:numId w:val="3"/>
        </w:numPr>
        <w:spacing w:before="0"/>
      </w:pPr>
      <w:r>
        <w:t>AIVL</w:t>
      </w:r>
    </w:p>
    <w:p w14:paraId="6F125F5F" w14:textId="77777777" w:rsidR="009A5079" w:rsidRPr="006F129E" w:rsidRDefault="009A5079" w:rsidP="009A5079">
      <w:pPr>
        <w:pStyle w:val="ACNCproformalist"/>
        <w:numPr>
          <w:ilvl w:val="0"/>
          <w:numId w:val="0"/>
        </w:numPr>
        <w:spacing w:before="0"/>
        <w:ind w:left="1224"/>
      </w:pPr>
    </w:p>
    <w:p w14:paraId="63310876" w14:textId="46285436" w:rsidR="00D178F9" w:rsidRDefault="00D178F9" w:rsidP="00C1523D">
      <w:pPr>
        <w:pStyle w:val="ACNCproformalist"/>
        <w:numPr>
          <w:ilvl w:val="1"/>
          <w:numId w:val="3"/>
        </w:numPr>
        <w:spacing w:before="0"/>
      </w:pPr>
      <w:bookmarkStart w:id="36" w:name="_Ref381868249"/>
      <w:r w:rsidRPr="006F129E">
        <w:t>A member must not start a dispute resolution procedure in relation to a matter which is the subject of a disciplinary procedure unde</w:t>
      </w:r>
      <w:r w:rsidRPr="00D41943">
        <w:t xml:space="preserve">r clause </w:t>
      </w:r>
      <w:r w:rsidR="008F168B" w:rsidRPr="00D41943">
        <w:t>1</w:t>
      </w:r>
      <w:r w:rsidR="00D41943" w:rsidRPr="00D41943">
        <w:t xml:space="preserve">8 </w:t>
      </w:r>
      <w:r w:rsidRPr="00D41943">
        <w:t>until</w:t>
      </w:r>
      <w:r w:rsidRPr="006F129E">
        <w:t xml:space="preserve"> the disciplinary procedure is completed.</w:t>
      </w:r>
    </w:p>
    <w:p w14:paraId="0D92EF0C" w14:textId="77777777" w:rsidR="009A5079" w:rsidRPr="006F129E" w:rsidRDefault="009A5079" w:rsidP="009A5079">
      <w:pPr>
        <w:pStyle w:val="ACNCproformalist"/>
        <w:numPr>
          <w:ilvl w:val="0"/>
          <w:numId w:val="0"/>
        </w:numPr>
        <w:spacing w:before="0"/>
        <w:ind w:left="720"/>
      </w:pPr>
    </w:p>
    <w:p w14:paraId="628EB9BE" w14:textId="2F7D77E8" w:rsidR="00302F61" w:rsidRDefault="00D178F9" w:rsidP="009A5079">
      <w:pPr>
        <w:pStyle w:val="ACNCproformalist"/>
        <w:numPr>
          <w:ilvl w:val="1"/>
          <w:numId w:val="3"/>
        </w:numPr>
        <w:spacing w:before="0"/>
      </w:pPr>
      <w:bookmarkStart w:id="37" w:name="_Ref392161046"/>
      <w:r w:rsidRPr="006F129E">
        <w:t>Those involved in the dispute must try to resolve it between themselves within 14 days of knowing about it.</w:t>
      </w:r>
      <w:bookmarkEnd w:id="36"/>
      <w:bookmarkEnd w:id="37"/>
    </w:p>
    <w:p w14:paraId="7B6DCD21" w14:textId="77777777" w:rsidR="008A6B40" w:rsidRDefault="008A6B40" w:rsidP="008A6B40">
      <w:pPr>
        <w:pStyle w:val="ACNCproformalist"/>
        <w:numPr>
          <w:ilvl w:val="0"/>
          <w:numId w:val="0"/>
        </w:numPr>
        <w:spacing w:before="0"/>
      </w:pPr>
    </w:p>
    <w:p w14:paraId="09EDA065" w14:textId="01DB6DF3" w:rsidR="00D178F9" w:rsidRPr="006F129E" w:rsidRDefault="00D178F9" w:rsidP="00C1523D">
      <w:pPr>
        <w:pStyle w:val="ACNCproformalist"/>
        <w:numPr>
          <w:ilvl w:val="1"/>
          <w:numId w:val="3"/>
        </w:numPr>
        <w:spacing w:before="0"/>
      </w:pPr>
      <w:r w:rsidRPr="006F129E">
        <w:t xml:space="preserve">If those involved in the dispute do not resolve it </w:t>
      </w:r>
      <w:r w:rsidRPr="00D41943">
        <w:t xml:space="preserve">under clause </w:t>
      </w:r>
      <w:r w:rsidRPr="00D41943">
        <w:fldChar w:fldCharType="begin"/>
      </w:r>
      <w:r w:rsidRPr="00D41943">
        <w:instrText xml:space="preserve"> REF _Ref392161046 \r \h </w:instrText>
      </w:r>
      <w:r w:rsidR="00302F61" w:rsidRPr="00D41943">
        <w:instrText xml:space="preserve"> \* MERGEFORMAT </w:instrText>
      </w:r>
      <w:r w:rsidRPr="00D41943">
        <w:fldChar w:fldCharType="separate"/>
      </w:r>
      <w:r w:rsidR="00A2478D">
        <w:t>17.3</w:t>
      </w:r>
      <w:r w:rsidRPr="00D41943">
        <w:fldChar w:fldCharType="end"/>
      </w:r>
      <w:r w:rsidRPr="00D41943">
        <w:t>, they must within</w:t>
      </w:r>
      <w:r w:rsidRPr="006F129E">
        <w:t xml:space="preserve"> 10 days:</w:t>
      </w:r>
    </w:p>
    <w:p w14:paraId="7C2EFB42" w14:textId="77777777" w:rsidR="00D178F9" w:rsidRPr="006F129E" w:rsidRDefault="00D178F9" w:rsidP="00D178F9">
      <w:pPr>
        <w:pStyle w:val="ACNCproformalist"/>
        <w:numPr>
          <w:ilvl w:val="2"/>
          <w:numId w:val="3"/>
        </w:numPr>
        <w:spacing w:before="0"/>
      </w:pPr>
      <w:r w:rsidRPr="006F129E">
        <w:t>tell the directors about the dispute in writing</w:t>
      </w:r>
    </w:p>
    <w:p w14:paraId="316A1880" w14:textId="77777777" w:rsidR="00D178F9" w:rsidRPr="006F129E" w:rsidRDefault="00D178F9" w:rsidP="00D178F9">
      <w:pPr>
        <w:pStyle w:val="ACNCproformalist"/>
        <w:numPr>
          <w:ilvl w:val="2"/>
          <w:numId w:val="3"/>
        </w:numPr>
        <w:spacing w:before="0"/>
      </w:pPr>
      <w:r w:rsidRPr="006F129E">
        <w:t>agree or request that a mediator be appointed, and</w:t>
      </w:r>
    </w:p>
    <w:p w14:paraId="52899472" w14:textId="66FB2F23" w:rsidR="00302F61" w:rsidRDefault="00D178F9" w:rsidP="009A5079">
      <w:pPr>
        <w:pStyle w:val="ACNCproformalist"/>
        <w:numPr>
          <w:ilvl w:val="2"/>
          <w:numId w:val="3"/>
        </w:numPr>
        <w:spacing w:before="0"/>
      </w:pPr>
      <w:r w:rsidRPr="006F129E">
        <w:t xml:space="preserve">attempt </w:t>
      </w:r>
      <w:r w:rsidRPr="00FE239F">
        <w:t>in good faith</w:t>
      </w:r>
      <w:r w:rsidRPr="006F129E">
        <w:t xml:space="preserve"> to settle the dispute by mediation.</w:t>
      </w:r>
    </w:p>
    <w:p w14:paraId="4D4C5178" w14:textId="77777777" w:rsidR="009A5079" w:rsidRPr="006F129E" w:rsidRDefault="009A5079" w:rsidP="009A5079">
      <w:pPr>
        <w:pStyle w:val="ACNCproformalist"/>
        <w:numPr>
          <w:ilvl w:val="0"/>
          <w:numId w:val="0"/>
        </w:numPr>
        <w:spacing w:before="0"/>
        <w:ind w:left="1224"/>
      </w:pPr>
    </w:p>
    <w:p w14:paraId="3D25AFF8" w14:textId="77777777" w:rsidR="00D178F9" w:rsidRPr="006F129E" w:rsidRDefault="00D178F9" w:rsidP="00C1523D">
      <w:pPr>
        <w:pStyle w:val="ACNCproformalist"/>
        <w:numPr>
          <w:ilvl w:val="1"/>
          <w:numId w:val="3"/>
        </w:numPr>
        <w:spacing w:before="0"/>
      </w:pPr>
      <w:bookmarkStart w:id="38" w:name="_Ref381868206"/>
      <w:r w:rsidRPr="006F129E">
        <w:t>The mediator must:</w:t>
      </w:r>
      <w:bookmarkEnd w:id="38"/>
    </w:p>
    <w:p w14:paraId="69DC9DAD" w14:textId="77777777" w:rsidR="00D178F9" w:rsidRPr="006F129E" w:rsidRDefault="00D178F9" w:rsidP="00D178F9">
      <w:pPr>
        <w:pStyle w:val="ACNCproformalist"/>
        <w:numPr>
          <w:ilvl w:val="2"/>
          <w:numId w:val="3"/>
        </w:numPr>
        <w:spacing w:before="0"/>
      </w:pPr>
      <w:r w:rsidRPr="006F129E">
        <w:t>be chosen by agreement of those involved, or</w:t>
      </w:r>
    </w:p>
    <w:p w14:paraId="4F99D4DB" w14:textId="77777777" w:rsidR="00D178F9" w:rsidRPr="006F129E" w:rsidRDefault="00D178F9" w:rsidP="00D178F9">
      <w:pPr>
        <w:pStyle w:val="ACNCproformalist"/>
        <w:numPr>
          <w:ilvl w:val="2"/>
          <w:numId w:val="3"/>
        </w:numPr>
        <w:spacing w:before="0"/>
      </w:pPr>
      <w:bookmarkStart w:id="39" w:name="_Ref381868212"/>
      <w:r w:rsidRPr="006F129E">
        <w:t>where those involved do not agree:</w:t>
      </w:r>
      <w:bookmarkEnd w:id="39"/>
    </w:p>
    <w:p w14:paraId="5B87BBAF" w14:textId="77777777" w:rsidR="00D178F9" w:rsidRPr="006F129E" w:rsidRDefault="00D178F9" w:rsidP="008A6B40">
      <w:pPr>
        <w:pStyle w:val="ACNCproformalist"/>
        <w:numPr>
          <w:ilvl w:val="0"/>
          <w:numId w:val="6"/>
        </w:numPr>
        <w:tabs>
          <w:tab w:val="clear" w:pos="1944"/>
          <w:tab w:val="num" w:pos="2138"/>
        </w:tabs>
        <w:spacing w:before="0"/>
        <w:ind w:left="2138"/>
      </w:pPr>
      <w:bookmarkStart w:id="40" w:name="_Ref381868216"/>
      <w:r w:rsidRPr="006F129E">
        <w:t>for disputes between members, a person chosen by the directors,</w:t>
      </w:r>
      <w:bookmarkEnd w:id="40"/>
      <w:r w:rsidRPr="006F129E">
        <w:t xml:space="preserve"> or</w:t>
      </w:r>
    </w:p>
    <w:p w14:paraId="1F282A66" w14:textId="7221B167" w:rsidR="00302F61" w:rsidRDefault="00D178F9" w:rsidP="008A6B40">
      <w:pPr>
        <w:pStyle w:val="ACNCproformalist"/>
        <w:numPr>
          <w:ilvl w:val="0"/>
          <w:numId w:val="6"/>
        </w:numPr>
        <w:tabs>
          <w:tab w:val="clear" w:pos="1944"/>
          <w:tab w:val="num" w:pos="2138"/>
        </w:tabs>
        <w:spacing w:before="0"/>
        <w:ind w:left="2138"/>
      </w:pPr>
      <w:r w:rsidRPr="006F129E">
        <w:t xml:space="preserve">for other disputes, a person </w:t>
      </w:r>
      <w:r>
        <w:t>chosen</w:t>
      </w:r>
      <w:r w:rsidRPr="006F129E">
        <w:t xml:space="preserve"> by either the Commissioner </w:t>
      </w:r>
      <w:r w:rsidR="004D3C97" w:rsidRPr="004D3C97">
        <w:t>of the Australian Charities and Not-for-</w:t>
      </w:r>
      <w:r w:rsidR="00216CB1">
        <w:t>p</w:t>
      </w:r>
      <w:r w:rsidR="004D3C97" w:rsidRPr="004D3C97">
        <w:t xml:space="preserve">rofits Commission </w:t>
      </w:r>
      <w:r w:rsidRPr="006F129E">
        <w:t xml:space="preserve">or the </w:t>
      </w:r>
      <w:r w:rsidR="00890A7E">
        <w:t>President</w:t>
      </w:r>
      <w:r w:rsidRPr="006F129E">
        <w:t xml:space="preserve"> of the law institute or society in the state or territory in which </w:t>
      </w:r>
      <w:r w:rsidR="00302F61" w:rsidRPr="008F0839">
        <w:t>AIVL</w:t>
      </w:r>
      <w:r w:rsidRPr="00302F61">
        <w:t xml:space="preserve"> </w:t>
      </w:r>
      <w:r w:rsidRPr="006F129E">
        <w:t>has its registered office.</w:t>
      </w:r>
    </w:p>
    <w:p w14:paraId="76ECCF6E" w14:textId="77777777" w:rsidR="009A5079" w:rsidRPr="006F129E" w:rsidRDefault="009A5079" w:rsidP="009A5079">
      <w:pPr>
        <w:pStyle w:val="ACNCproformalist"/>
        <w:numPr>
          <w:ilvl w:val="0"/>
          <w:numId w:val="0"/>
        </w:numPr>
        <w:spacing w:before="0"/>
        <w:ind w:left="1944"/>
      </w:pPr>
    </w:p>
    <w:p w14:paraId="60116807" w14:textId="587065B7" w:rsidR="00D178F9" w:rsidRPr="006F129E" w:rsidRDefault="00D178F9" w:rsidP="00C1523D">
      <w:pPr>
        <w:pStyle w:val="ACNCproformalist"/>
        <w:numPr>
          <w:ilvl w:val="1"/>
          <w:numId w:val="3"/>
        </w:numPr>
        <w:spacing w:before="0"/>
      </w:pPr>
      <w:r w:rsidRPr="006F129E">
        <w:t>A mediator chosen by the direc</w:t>
      </w:r>
      <w:r w:rsidRPr="00D41943">
        <w:t xml:space="preserve">tors under clause </w:t>
      </w:r>
      <w:r w:rsidR="0030402B" w:rsidRPr="00D41943">
        <w:t>1</w:t>
      </w:r>
      <w:r w:rsidR="00D41943" w:rsidRPr="00D41943">
        <w:t>7</w:t>
      </w:r>
      <w:r w:rsidR="0030402B" w:rsidRPr="00D41943">
        <w:t>.5</w:t>
      </w:r>
      <w:r w:rsidR="00514429" w:rsidRPr="00D41943">
        <w:t>(</w:t>
      </w:r>
      <w:r w:rsidR="0030402B" w:rsidRPr="00D41943">
        <w:t>b</w:t>
      </w:r>
      <w:r w:rsidR="00514429" w:rsidRPr="00D41943">
        <w:t>)</w:t>
      </w:r>
      <w:r w:rsidR="0030402B" w:rsidRPr="00D41943">
        <w:t>(</w:t>
      </w:r>
      <w:proofErr w:type="spellStart"/>
      <w:r w:rsidR="0030402B" w:rsidRPr="00D41943">
        <w:t>i</w:t>
      </w:r>
      <w:proofErr w:type="spellEnd"/>
      <w:r w:rsidR="0030402B" w:rsidRPr="00D41943">
        <w:t>)</w:t>
      </w:r>
      <w:r w:rsidRPr="00D41943">
        <w:t>:</w:t>
      </w:r>
      <w:r w:rsidRPr="006F129E">
        <w:t xml:space="preserve"> </w:t>
      </w:r>
    </w:p>
    <w:p w14:paraId="16D0B9DA" w14:textId="115D45D2" w:rsidR="00D178F9" w:rsidRPr="006F129E" w:rsidRDefault="00D178F9" w:rsidP="00D178F9">
      <w:pPr>
        <w:pStyle w:val="ACNCproformalist"/>
        <w:numPr>
          <w:ilvl w:val="2"/>
          <w:numId w:val="3"/>
        </w:numPr>
        <w:spacing w:before="0"/>
      </w:pPr>
      <w:r w:rsidRPr="006F129E">
        <w:t xml:space="preserve">may be a member or former member of </w:t>
      </w:r>
      <w:r w:rsidR="00302F61">
        <w:t>AIVL</w:t>
      </w:r>
    </w:p>
    <w:p w14:paraId="60768EF3" w14:textId="77777777" w:rsidR="00D178F9" w:rsidRPr="006F129E" w:rsidRDefault="00D178F9" w:rsidP="00D178F9">
      <w:pPr>
        <w:pStyle w:val="ACNCproformalist"/>
        <w:numPr>
          <w:ilvl w:val="2"/>
          <w:numId w:val="3"/>
        </w:numPr>
        <w:spacing w:before="0"/>
      </w:pPr>
      <w:r w:rsidRPr="006F129E">
        <w:t>must not have a personal interest in the dispute, and</w:t>
      </w:r>
    </w:p>
    <w:p w14:paraId="5B5E8ECE" w14:textId="0349A7AF" w:rsidR="00302F61" w:rsidRDefault="00D178F9" w:rsidP="009A5079">
      <w:pPr>
        <w:pStyle w:val="ACNCproformalist"/>
        <w:numPr>
          <w:ilvl w:val="2"/>
          <w:numId w:val="3"/>
        </w:numPr>
        <w:spacing w:before="0"/>
      </w:pPr>
      <w:r w:rsidRPr="006F129E">
        <w:t>must not be biased towards or against anyone involved in the dispute.</w:t>
      </w:r>
      <w:r w:rsidR="008F0839">
        <w:t xml:space="preserve"> </w:t>
      </w:r>
    </w:p>
    <w:p w14:paraId="31999BDF" w14:textId="77777777" w:rsidR="009A5079" w:rsidRDefault="009A5079" w:rsidP="009A5079">
      <w:pPr>
        <w:pStyle w:val="ACNCproformalist"/>
        <w:numPr>
          <w:ilvl w:val="0"/>
          <w:numId w:val="0"/>
        </w:numPr>
        <w:spacing w:before="0"/>
        <w:ind w:left="1224"/>
      </w:pPr>
    </w:p>
    <w:p w14:paraId="03F46BD0" w14:textId="77777777" w:rsidR="00D178F9" w:rsidRPr="006F129E" w:rsidRDefault="00D178F9" w:rsidP="00C1523D">
      <w:pPr>
        <w:pStyle w:val="ACNCproformalist"/>
        <w:numPr>
          <w:ilvl w:val="1"/>
          <w:numId w:val="3"/>
        </w:numPr>
        <w:spacing w:before="0"/>
      </w:pPr>
      <w:r w:rsidRPr="006F129E">
        <w:t>When conducting the mediation, the mediator must:</w:t>
      </w:r>
    </w:p>
    <w:p w14:paraId="52D8C12F" w14:textId="77777777" w:rsidR="00D178F9" w:rsidRPr="006F129E" w:rsidRDefault="00D178F9" w:rsidP="00D178F9">
      <w:pPr>
        <w:pStyle w:val="ACNCproformalist"/>
        <w:numPr>
          <w:ilvl w:val="2"/>
          <w:numId w:val="3"/>
        </w:numPr>
        <w:spacing w:before="0"/>
      </w:pPr>
      <w:r w:rsidRPr="006F129E">
        <w:t>allow those involved a reasonable chance to be heard</w:t>
      </w:r>
    </w:p>
    <w:p w14:paraId="607811DF" w14:textId="77777777" w:rsidR="00D178F9" w:rsidRPr="006F129E" w:rsidRDefault="00D178F9" w:rsidP="00D178F9">
      <w:pPr>
        <w:pStyle w:val="ACNCproformalist"/>
        <w:numPr>
          <w:ilvl w:val="2"/>
          <w:numId w:val="3"/>
        </w:numPr>
        <w:spacing w:before="0"/>
      </w:pPr>
      <w:r w:rsidRPr="006F129E">
        <w:t>allow those involved a reasonable chance to review any written statements</w:t>
      </w:r>
    </w:p>
    <w:p w14:paraId="79528421" w14:textId="77777777" w:rsidR="00857D13" w:rsidRDefault="00D178F9" w:rsidP="00857D13">
      <w:pPr>
        <w:pStyle w:val="ACNCproformalist"/>
        <w:numPr>
          <w:ilvl w:val="2"/>
          <w:numId w:val="3"/>
        </w:numPr>
        <w:spacing w:before="0"/>
      </w:pPr>
      <w:r w:rsidRPr="006F129E">
        <w:t>ensure that those involved are given natural justice, and</w:t>
      </w:r>
    </w:p>
    <w:p w14:paraId="0A1B45F6" w14:textId="6A08423D" w:rsidR="00410FC8" w:rsidRPr="009A5079" w:rsidRDefault="00D178F9" w:rsidP="009A5079">
      <w:pPr>
        <w:pStyle w:val="ACNCproformalist"/>
        <w:numPr>
          <w:ilvl w:val="2"/>
          <w:numId w:val="3"/>
        </w:numPr>
        <w:spacing w:before="0"/>
      </w:pPr>
      <w:r w:rsidRPr="006F129E">
        <w:t>not make a decision on the dispute.</w:t>
      </w:r>
      <w:bookmarkStart w:id="41" w:name="_Ref361315300"/>
      <w:r w:rsidRPr="00857D13">
        <w:rPr>
          <w:b/>
        </w:rPr>
        <w:t xml:space="preserve"> </w:t>
      </w:r>
    </w:p>
    <w:p w14:paraId="59E2154B" w14:textId="77777777" w:rsidR="009A5079" w:rsidRPr="00857D13" w:rsidRDefault="009A5079" w:rsidP="009A5079">
      <w:pPr>
        <w:pStyle w:val="ACNCproformalist"/>
        <w:numPr>
          <w:ilvl w:val="0"/>
          <w:numId w:val="0"/>
        </w:numPr>
        <w:spacing w:before="0"/>
        <w:ind w:left="1224"/>
      </w:pPr>
    </w:p>
    <w:p w14:paraId="4460D082" w14:textId="77777777" w:rsidR="00D178F9" w:rsidRPr="0030402B" w:rsidRDefault="00D178F9" w:rsidP="00857D13">
      <w:pPr>
        <w:pStyle w:val="ACNCproformalist"/>
        <w:rPr>
          <w:b/>
          <w:sz w:val="28"/>
          <w:szCs w:val="28"/>
        </w:rPr>
      </w:pPr>
      <w:r w:rsidRPr="0030402B">
        <w:rPr>
          <w:b/>
          <w:sz w:val="28"/>
          <w:szCs w:val="28"/>
        </w:rPr>
        <w:t>Disciplining members</w:t>
      </w:r>
      <w:bookmarkEnd w:id="41"/>
    </w:p>
    <w:p w14:paraId="512BF626" w14:textId="18D91872" w:rsidR="00D178F9" w:rsidRPr="006F129E" w:rsidRDefault="00D178F9" w:rsidP="00C818F3">
      <w:pPr>
        <w:pStyle w:val="ListParagraph"/>
        <w:numPr>
          <w:ilvl w:val="1"/>
          <w:numId w:val="3"/>
        </w:numPr>
        <w:spacing w:before="120" w:after="0" w:line="240" w:lineRule="auto"/>
      </w:pPr>
      <w:bookmarkStart w:id="42" w:name="_Ref381865322"/>
      <w:r w:rsidRPr="006F129E">
        <w:t xml:space="preserve">In accordance with this clause, the directors </w:t>
      </w:r>
      <w:r>
        <w:t>may</w:t>
      </w:r>
      <w:r w:rsidRPr="006F129E">
        <w:t xml:space="preserve"> resolve to warn, suspend or expel a member from </w:t>
      </w:r>
      <w:r w:rsidR="00302F61">
        <w:t>AIVL</w:t>
      </w:r>
      <w:r w:rsidRPr="006F129E">
        <w:rPr>
          <w:b/>
        </w:rPr>
        <w:t xml:space="preserve"> </w:t>
      </w:r>
      <w:r w:rsidRPr="006F129E">
        <w:t>if the directors consider that:</w:t>
      </w:r>
      <w:bookmarkEnd w:id="42"/>
    </w:p>
    <w:p w14:paraId="1E8EF15D" w14:textId="77777777" w:rsidR="00D178F9" w:rsidRPr="006F129E" w:rsidRDefault="00D178F9" w:rsidP="00D178F9">
      <w:pPr>
        <w:pStyle w:val="ACNCproformalist"/>
        <w:numPr>
          <w:ilvl w:val="2"/>
          <w:numId w:val="3"/>
        </w:numPr>
        <w:spacing w:before="0"/>
      </w:pPr>
      <w:r w:rsidRPr="006F129E">
        <w:t xml:space="preserve">the member has breached this constitution, or </w:t>
      </w:r>
    </w:p>
    <w:p w14:paraId="1340203B" w14:textId="4C87141B" w:rsidR="00302F61" w:rsidRDefault="00D178F9" w:rsidP="009A5079">
      <w:pPr>
        <w:pStyle w:val="ACNCproformalist"/>
        <w:numPr>
          <w:ilvl w:val="2"/>
          <w:numId w:val="3"/>
        </w:numPr>
        <w:spacing w:before="0"/>
      </w:pPr>
      <w:r w:rsidRPr="006F129E">
        <w:lastRenderedPageBreak/>
        <w:t xml:space="preserve">the member’s behaviour is causing, has caused, or is likely to cause harm to </w:t>
      </w:r>
      <w:r w:rsidR="00302F61">
        <w:t>AIVL</w:t>
      </w:r>
      <w:r w:rsidRPr="006F129E">
        <w:t xml:space="preserve">. </w:t>
      </w:r>
    </w:p>
    <w:p w14:paraId="751B3D5A" w14:textId="77777777" w:rsidR="009A5079" w:rsidRPr="006F129E" w:rsidRDefault="009A5079" w:rsidP="009A5079">
      <w:pPr>
        <w:pStyle w:val="ACNCproformalist"/>
        <w:numPr>
          <w:ilvl w:val="0"/>
          <w:numId w:val="0"/>
        </w:numPr>
        <w:spacing w:before="0"/>
        <w:ind w:left="1224"/>
      </w:pPr>
    </w:p>
    <w:p w14:paraId="3FF86B2A" w14:textId="0D8CA1BD" w:rsidR="00D178F9" w:rsidRPr="006F129E" w:rsidRDefault="00D178F9" w:rsidP="00C1523D">
      <w:pPr>
        <w:pStyle w:val="ListParagraph"/>
        <w:numPr>
          <w:ilvl w:val="1"/>
          <w:numId w:val="3"/>
        </w:numPr>
        <w:spacing w:after="0" w:line="240" w:lineRule="auto"/>
        <w:contextualSpacing w:val="0"/>
      </w:pPr>
      <w:r w:rsidRPr="006F129E">
        <w:t xml:space="preserve">At least 14 days before the directors’ meeting at which a resolution under </w:t>
      </w:r>
      <w:r w:rsidRPr="00954E88">
        <w:t xml:space="preserve">clause </w:t>
      </w:r>
      <w:r w:rsidRPr="00954E88">
        <w:fldChar w:fldCharType="begin"/>
      </w:r>
      <w:r w:rsidRPr="00954E88">
        <w:instrText xml:space="preserve"> REF _Ref381865322 \r \h  \* MERGEFORMAT </w:instrText>
      </w:r>
      <w:r w:rsidRPr="00954E88">
        <w:fldChar w:fldCharType="separate"/>
      </w:r>
      <w:r w:rsidR="00A2478D">
        <w:t>18.1</w:t>
      </w:r>
      <w:r w:rsidRPr="00954E88">
        <w:fldChar w:fldCharType="end"/>
      </w:r>
      <w:r w:rsidRPr="00954E88">
        <w:t xml:space="preserve"> will be considered, the secretary must notify the member in writing:</w:t>
      </w:r>
    </w:p>
    <w:p w14:paraId="3833F8B5" w14:textId="77777777" w:rsidR="00D178F9" w:rsidRPr="006F129E" w:rsidRDefault="00D178F9" w:rsidP="00D178F9">
      <w:pPr>
        <w:pStyle w:val="ACNCproformalist"/>
        <w:numPr>
          <w:ilvl w:val="2"/>
          <w:numId w:val="3"/>
        </w:numPr>
        <w:spacing w:before="0"/>
      </w:pPr>
      <w:r w:rsidRPr="006F129E">
        <w:t xml:space="preserve">that </w:t>
      </w:r>
      <w:r>
        <w:t>the directors</w:t>
      </w:r>
      <w:r w:rsidRPr="006F129E">
        <w:t xml:space="preserve"> are considering a resolution to warn, suspend or expel the member</w:t>
      </w:r>
    </w:p>
    <w:p w14:paraId="3CD91869" w14:textId="77777777" w:rsidR="00D178F9" w:rsidRPr="006F129E" w:rsidRDefault="00D178F9" w:rsidP="00D178F9">
      <w:pPr>
        <w:pStyle w:val="ACNCproformalist"/>
        <w:numPr>
          <w:ilvl w:val="2"/>
          <w:numId w:val="3"/>
        </w:numPr>
        <w:spacing w:before="0"/>
      </w:pPr>
      <w:r w:rsidRPr="006F129E">
        <w:t>that this resolution will be considered at a directors</w:t>
      </w:r>
      <w:r>
        <w:t>’</w:t>
      </w:r>
      <w:r w:rsidRPr="006F129E">
        <w:t xml:space="preserve"> meeting and the date of that meeting</w:t>
      </w:r>
    </w:p>
    <w:p w14:paraId="6F8A5A1F" w14:textId="77777777" w:rsidR="00D178F9" w:rsidRPr="006F129E" w:rsidRDefault="00D178F9" w:rsidP="00D178F9">
      <w:pPr>
        <w:pStyle w:val="ACNCproformalist"/>
        <w:numPr>
          <w:ilvl w:val="2"/>
          <w:numId w:val="3"/>
        </w:numPr>
        <w:spacing w:before="0"/>
      </w:pPr>
      <w:r w:rsidRPr="006F129E">
        <w:t>what the member is sa</w:t>
      </w:r>
      <w:r>
        <w:t xml:space="preserve">id to have done or not done </w:t>
      </w:r>
    </w:p>
    <w:p w14:paraId="29B03945" w14:textId="77777777" w:rsidR="00D178F9" w:rsidRDefault="00D178F9" w:rsidP="00D178F9">
      <w:pPr>
        <w:pStyle w:val="ACNCproformalist"/>
        <w:numPr>
          <w:ilvl w:val="2"/>
          <w:numId w:val="3"/>
        </w:numPr>
        <w:spacing w:before="0"/>
      </w:pPr>
      <w:r w:rsidRPr="006F129E">
        <w:t>the nature of the resolution that has been proposed</w:t>
      </w:r>
      <w:r>
        <w:t>, and</w:t>
      </w:r>
    </w:p>
    <w:p w14:paraId="5DFD103F" w14:textId="3DAB537F" w:rsidR="00302F61" w:rsidRDefault="00D178F9" w:rsidP="00D53F71">
      <w:pPr>
        <w:pStyle w:val="ACNCproformalist"/>
        <w:numPr>
          <w:ilvl w:val="2"/>
          <w:numId w:val="3"/>
        </w:numPr>
        <w:spacing w:before="0"/>
      </w:pPr>
      <w:r w:rsidRPr="006B61EF">
        <w:t>that the member</w:t>
      </w:r>
      <w:r>
        <w:t xml:space="preserve"> may provide an explanation to the directors,</w:t>
      </w:r>
      <w:r w:rsidRPr="006B61EF">
        <w:t xml:space="preserve"> and details of how to do so</w:t>
      </w:r>
      <w:r>
        <w:t>.</w:t>
      </w:r>
    </w:p>
    <w:p w14:paraId="70AF091F" w14:textId="77777777" w:rsidR="00D53F71" w:rsidRDefault="00D53F71" w:rsidP="00D53F71">
      <w:pPr>
        <w:pStyle w:val="ACNCproformalist"/>
        <w:numPr>
          <w:ilvl w:val="0"/>
          <w:numId w:val="0"/>
        </w:numPr>
        <w:spacing w:before="0"/>
        <w:ind w:left="1224"/>
      </w:pPr>
    </w:p>
    <w:p w14:paraId="3DCC625F" w14:textId="282FA457" w:rsidR="00D178F9" w:rsidRPr="00954E88" w:rsidRDefault="00D178F9" w:rsidP="00C1523D">
      <w:pPr>
        <w:pStyle w:val="ListParagraph"/>
        <w:numPr>
          <w:ilvl w:val="1"/>
          <w:numId w:val="3"/>
        </w:numPr>
        <w:spacing w:after="0" w:line="240" w:lineRule="auto"/>
        <w:contextualSpacing w:val="0"/>
      </w:pPr>
      <w:bookmarkStart w:id="43" w:name="_Ref382913817"/>
      <w:r w:rsidRPr="00954E88">
        <w:t xml:space="preserve">Before the directors pass any resolution under clause </w:t>
      </w:r>
      <w:r w:rsidRPr="00954E88">
        <w:fldChar w:fldCharType="begin"/>
      </w:r>
      <w:r w:rsidRPr="00954E88">
        <w:instrText xml:space="preserve"> REF _Ref381865322 \r \h  \* MERGEFORMAT </w:instrText>
      </w:r>
      <w:r w:rsidRPr="00954E88">
        <w:fldChar w:fldCharType="separate"/>
      </w:r>
      <w:r w:rsidR="00A2478D">
        <w:t>18.1</w:t>
      </w:r>
      <w:r w:rsidRPr="00954E88">
        <w:fldChar w:fldCharType="end"/>
      </w:r>
      <w:r w:rsidRPr="00954E88">
        <w:t>, the member must be given a chance to explain or defend themselves by:</w:t>
      </w:r>
      <w:bookmarkEnd w:id="43"/>
    </w:p>
    <w:p w14:paraId="64E6A735" w14:textId="784F0B9A" w:rsidR="00D178F9" w:rsidRPr="006F129E" w:rsidRDefault="00D178F9" w:rsidP="00D178F9">
      <w:pPr>
        <w:pStyle w:val="ACNCproformalist"/>
        <w:numPr>
          <w:ilvl w:val="2"/>
          <w:numId w:val="3"/>
        </w:numPr>
        <w:spacing w:before="0"/>
      </w:pPr>
      <w:r w:rsidRPr="006F129E">
        <w:t xml:space="preserve">sending the </w:t>
      </w:r>
      <w:r w:rsidR="00261908" w:rsidRPr="006F129E">
        <w:t>directors</w:t>
      </w:r>
      <w:r w:rsidR="00261908">
        <w:t xml:space="preserve">’, </w:t>
      </w:r>
      <w:r w:rsidRPr="006F129E">
        <w:t>a written explanation before that directors</w:t>
      </w:r>
      <w:r>
        <w:t>’</w:t>
      </w:r>
      <w:r w:rsidRPr="006F129E">
        <w:t xml:space="preserve"> meeting, and/or</w:t>
      </w:r>
    </w:p>
    <w:p w14:paraId="0B2BBF09" w14:textId="732B0C9C" w:rsidR="00302F61" w:rsidRDefault="00D178F9" w:rsidP="00D53F71">
      <w:pPr>
        <w:pStyle w:val="ACNCproformalist"/>
        <w:numPr>
          <w:ilvl w:val="2"/>
          <w:numId w:val="3"/>
        </w:numPr>
        <w:spacing w:before="0"/>
      </w:pPr>
      <w:r w:rsidRPr="006F129E">
        <w:t>speaking at the meeting.</w:t>
      </w:r>
    </w:p>
    <w:p w14:paraId="558FBB60" w14:textId="77777777" w:rsidR="00D53F71" w:rsidRPr="006F129E" w:rsidRDefault="00D53F71" w:rsidP="00D53F71">
      <w:pPr>
        <w:pStyle w:val="ACNCproformalist"/>
        <w:numPr>
          <w:ilvl w:val="0"/>
          <w:numId w:val="0"/>
        </w:numPr>
        <w:spacing w:before="0"/>
        <w:ind w:left="1224"/>
      </w:pPr>
    </w:p>
    <w:p w14:paraId="26BEFEE1" w14:textId="0593CA71" w:rsidR="00D178F9" w:rsidRPr="006F129E" w:rsidRDefault="00D178F9" w:rsidP="00C1523D">
      <w:pPr>
        <w:pStyle w:val="ACNCproformasublist"/>
        <w:numPr>
          <w:ilvl w:val="1"/>
          <w:numId w:val="3"/>
        </w:numPr>
        <w:contextualSpacing w:val="0"/>
        <w:outlineLvl w:val="9"/>
      </w:pPr>
      <w:bookmarkStart w:id="44" w:name="_Ref388973200"/>
      <w:r w:rsidRPr="006F129E">
        <w:t xml:space="preserve">After considering </w:t>
      </w:r>
      <w:r>
        <w:t>any</w:t>
      </w:r>
      <w:r w:rsidRPr="006F129E">
        <w:t xml:space="preserve"> explanation under </w:t>
      </w:r>
      <w:r w:rsidRPr="00954E88">
        <w:t xml:space="preserve">clause </w:t>
      </w:r>
      <w:r w:rsidRPr="00954E88">
        <w:fldChar w:fldCharType="begin"/>
      </w:r>
      <w:r w:rsidRPr="00954E88">
        <w:instrText xml:space="preserve"> REF _Ref382913817 \r \h  \* MERGEFORMAT </w:instrText>
      </w:r>
      <w:r w:rsidRPr="00954E88">
        <w:fldChar w:fldCharType="separate"/>
      </w:r>
      <w:r w:rsidR="00A2478D">
        <w:t>18.3</w:t>
      </w:r>
      <w:r w:rsidRPr="00954E88">
        <w:fldChar w:fldCharType="end"/>
      </w:r>
      <w:r w:rsidRPr="00954E88">
        <w:t>, the directors may:</w:t>
      </w:r>
      <w:bookmarkEnd w:id="44"/>
    </w:p>
    <w:p w14:paraId="0844C4B3" w14:textId="77777777" w:rsidR="00D178F9" w:rsidRPr="006F129E" w:rsidRDefault="00D178F9" w:rsidP="00D178F9">
      <w:pPr>
        <w:pStyle w:val="ACNCproformalist"/>
        <w:numPr>
          <w:ilvl w:val="2"/>
          <w:numId w:val="3"/>
        </w:numPr>
        <w:spacing w:before="0"/>
      </w:pPr>
      <w:r w:rsidRPr="006F129E">
        <w:t>take no further action</w:t>
      </w:r>
    </w:p>
    <w:p w14:paraId="513ABB07" w14:textId="77777777" w:rsidR="00D178F9" w:rsidRPr="006F129E" w:rsidRDefault="00D178F9" w:rsidP="00D178F9">
      <w:pPr>
        <w:pStyle w:val="ACNCproformalist"/>
        <w:numPr>
          <w:ilvl w:val="2"/>
          <w:numId w:val="3"/>
        </w:numPr>
        <w:spacing w:before="0"/>
      </w:pPr>
      <w:r w:rsidRPr="006F129E">
        <w:t>warn the member</w:t>
      </w:r>
    </w:p>
    <w:p w14:paraId="5525D7A1" w14:textId="77777777" w:rsidR="00D178F9" w:rsidRPr="006F129E" w:rsidRDefault="00D178F9" w:rsidP="00D178F9">
      <w:pPr>
        <w:pStyle w:val="ACNCproformalist"/>
        <w:numPr>
          <w:ilvl w:val="2"/>
          <w:numId w:val="3"/>
        </w:numPr>
        <w:spacing w:before="0"/>
      </w:pPr>
      <w:r w:rsidRPr="006F129E">
        <w:t>suspend the member’s rights as a member for a period of no more than 12 months</w:t>
      </w:r>
    </w:p>
    <w:p w14:paraId="27CE1E65" w14:textId="77777777" w:rsidR="00D178F9" w:rsidRPr="006F129E" w:rsidRDefault="00D178F9" w:rsidP="00D178F9">
      <w:pPr>
        <w:pStyle w:val="ACNCproformalist"/>
        <w:numPr>
          <w:ilvl w:val="2"/>
          <w:numId w:val="3"/>
        </w:numPr>
        <w:spacing w:before="0"/>
      </w:pPr>
      <w:r w:rsidRPr="006F129E">
        <w:t>expel the member</w:t>
      </w:r>
      <w:r>
        <w:t xml:space="preserve"> </w:t>
      </w:r>
    </w:p>
    <w:p w14:paraId="2970D98A" w14:textId="77777777" w:rsidR="00D178F9" w:rsidRDefault="00D178F9" w:rsidP="00D178F9">
      <w:pPr>
        <w:pStyle w:val="ACNCproformalist"/>
        <w:numPr>
          <w:ilvl w:val="2"/>
          <w:numId w:val="3"/>
        </w:numPr>
        <w:spacing w:before="0"/>
      </w:pPr>
      <w:r w:rsidRPr="006F129E">
        <w:t>refer the decision to an unbiased, independent person on conditions that the directors consider appropriate</w:t>
      </w:r>
      <w:r>
        <w:t xml:space="preserve"> (however, the person can only make a decision that the directors could have made under this clause), or</w:t>
      </w:r>
    </w:p>
    <w:p w14:paraId="42D5E4F3" w14:textId="468754EE" w:rsidR="00302F61" w:rsidRDefault="00D178F9" w:rsidP="00D53F71">
      <w:pPr>
        <w:pStyle w:val="ACNCproformalist"/>
        <w:numPr>
          <w:ilvl w:val="2"/>
          <w:numId w:val="3"/>
        </w:numPr>
        <w:spacing w:before="0"/>
      </w:pPr>
      <w:r>
        <w:t xml:space="preserve">require the matter to be determined at a </w:t>
      </w:r>
      <w:r w:rsidRPr="0030402B">
        <w:rPr>
          <w:bCs/>
        </w:rPr>
        <w:t>general meeting</w:t>
      </w:r>
      <w:r>
        <w:t>.</w:t>
      </w:r>
    </w:p>
    <w:p w14:paraId="50D21317" w14:textId="77777777" w:rsidR="00D53F71" w:rsidRPr="006F129E" w:rsidRDefault="00D53F71" w:rsidP="00D53F71">
      <w:pPr>
        <w:pStyle w:val="ACNCproformalist"/>
        <w:numPr>
          <w:ilvl w:val="0"/>
          <w:numId w:val="0"/>
        </w:numPr>
        <w:spacing w:before="0"/>
        <w:ind w:left="1224"/>
      </w:pPr>
    </w:p>
    <w:p w14:paraId="6AC48405" w14:textId="55EB9B27" w:rsidR="00302F61" w:rsidRDefault="00D178F9" w:rsidP="00D53F71">
      <w:pPr>
        <w:pStyle w:val="ACNCproformasublist"/>
        <w:numPr>
          <w:ilvl w:val="1"/>
          <w:numId w:val="3"/>
        </w:numPr>
        <w:contextualSpacing w:val="0"/>
        <w:outlineLvl w:val="9"/>
      </w:pPr>
      <w:r w:rsidRPr="006F129E">
        <w:t>The</w:t>
      </w:r>
      <w:r w:rsidR="00D53F71">
        <w:t xml:space="preserve"> directors cannot fine a member.</w:t>
      </w:r>
    </w:p>
    <w:p w14:paraId="766E7D5F" w14:textId="77777777" w:rsidR="00D53F71" w:rsidRPr="006F129E" w:rsidRDefault="00D53F71" w:rsidP="00D53F71">
      <w:pPr>
        <w:pStyle w:val="ACNCproformasublist"/>
        <w:numPr>
          <w:ilvl w:val="0"/>
          <w:numId w:val="0"/>
        </w:numPr>
        <w:ind w:left="720"/>
        <w:contextualSpacing w:val="0"/>
        <w:outlineLvl w:val="9"/>
      </w:pPr>
    </w:p>
    <w:p w14:paraId="155A8CF3" w14:textId="196FA9D8" w:rsidR="00302F61" w:rsidRDefault="00D178F9" w:rsidP="00D53F71">
      <w:pPr>
        <w:pStyle w:val="ACNCproformasublist"/>
        <w:numPr>
          <w:ilvl w:val="1"/>
          <w:numId w:val="3"/>
        </w:numPr>
        <w:contextualSpacing w:val="0"/>
        <w:outlineLvl w:val="9"/>
      </w:pPr>
      <w:r w:rsidRPr="006F129E">
        <w:t xml:space="preserve">The </w:t>
      </w:r>
      <w:r>
        <w:t xml:space="preserve">secretary </w:t>
      </w:r>
      <w:r w:rsidRPr="006F129E">
        <w:t xml:space="preserve">must give written notice </w:t>
      </w:r>
      <w:r>
        <w:t xml:space="preserve">to the member </w:t>
      </w:r>
      <w:r w:rsidRPr="006F129E">
        <w:t xml:space="preserve">of </w:t>
      </w:r>
      <w:r>
        <w:t xml:space="preserve">the </w:t>
      </w:r>
      <w:r w:rsidRPr="006F129E">
        <w:t xml:space="preserve">decision under </w:t>
      </w:r>
      <w:r w:rsidRPr="00954E88">
        <w:t xml:space="preserve">clause </w:t>
      </w:r>
      <w:r w:rsidRPr="00954E88">
        <w:fldChar w:fldCharType="begin"/>
      </w:r>
      <w:r w:rsidRPr="00954E88">
        <w:instrText xml:space="preserve"> REF _Ref388973200 \r \h  \* MERGEFORMAT </w:instrText>
      </w:r>
      <w:r w:rsidRPr="00954E88">
        <w:fldChar w:fldCharType="separate"/>
      </w:r>
      <w:r w:rsidR="00A2478D">
        <w:t>18.4</w:t>
      </w:r>
      <w:r w:rsidRPr="00954E88">
        <w:fldChar w:fldCharType="end"/>
      </w:r>
      <w:r w:rsidR="00D53F71" w:rsidRPr="00954E88">
        <w:t xml:space="preserve"> as soon as possible.</w:t>
      </w:r>
    </w:p>
    <w:p w14:paraId="28C67EB2" w14:textId="77777777" w:rsidR="00D53F71" w:rsidRPr="006F129E" w:rsidRDefault="00D53F71" w:rsidP="00D53F71">
      <w:pPr>
        <w:pStyle w:val="ACNCproformasublist"/>
        <w:numPr>
          <w:ilvl w:val="0"/>
          <w:numId w:val="0"/>
        </w:numPr>
        <w:ind w:left="720"/>
        <w:contextualSpacing w:val="0"/>
        <w:outlineLvl w:val="9"/>
      </w:pPr>
    </w:p>
    <w:p w14:paraId="11F3930C" w14:textId="1255515E" w:rsidR="00302F61" w:rsidRDefault="00D178F9" w:rsidP="00D53F71">
      <w:pPr>
        <w:pStyle w:val="ACNCproformasublist"/>
        <w:numPr>
          <w:ilvl w:val="1"/>
          <w:numId w:val="3"/>
        </w:numPr>
        <w:spacing w:before="120"/>
      </w:pPr>
      <w:r w:rsidRPr="006F129E">
        <w:t>Disciplinary procedures must be completed as soon as reasonably practical.</w:t>
      </w:r>
    </w:p>
    <w:p w14:paraId="6E1F2ED4" w14:textId="5739EB0B" w:rsidR="00D53F71" w:rsidRPr="006F129E" w:rsidRDefault="00D53F71" w:rsidP="00D53F71">
      <w:pPr>
        <w:pStyle w:val="ACNCproformasublist"/>
        <w:numPr>
          <w:ilvl w:val="0"/>
          <w:numId w:val="0"/>
        </w:numPr>
        <w:spacing w:before="120"/>
      </w:pPr>
    </w:p>
    <w:p w14:paraId="1709BB70" w14:textId="77777777" w:rsidR="00D53F71" w:rsidRPr="00D53F71" w:rsidRDefault="00D178F9" w:rsidP="00D53F71">
      <w:pPr>
        <w:pStyle w:val="ACNCproformasublist"/>
        <w:numPr>
          <w:ilvl w:val="1"/>
          <w:numId w:val="3"/>
        </w:numPr>
        <w:suppressAutoHyphens w:val="0"/>
        <w:spacing w:before="120"/>
        <w:outlineLvl w:val="9"/>
        <w:rPr>
          <w:rStyle w:val="CommentReference"/>
          <w:rFonts w:cs="Arial"/>
          <w:sz w:val="22"/>
          <w:szCs w:val="22"/>
        </w:rPr>
      </w:pPr>
      <w:bookmarkStart w:id="45" w:name="_Ref392595874"/>
      <w:r>
        <w:t xml:space="preserve">There will be no liability for any loss or injury suffered by the member as a result of any decision made </w:t>
      </w:r>
      <w:r w:rsidRPr="00FE239F">
        <w:t>in good faith</w:t>
      </w:r>
      <w:r>
        <w:t xml:space="preserve"> under this clause.</w:t>
      </w:r>
      <w:bookmarkEnd w:id="45"/>
    </w:p>
    <w:p w14:paraId="20DAB5A5" w14:textId="77777777" w:rsidR="00626EC6" w:rsidRDefault="00626EC6" w:rsidP="00D53F71">
      <w:pPr>
        <w:pStyle w:val="Heading2"/>
        <w:rPr>
          <w:color w:val="auto"/>
        </w:rPr>
      </w:pPr>
    </w:p>
    <w:p w14:paraId="56A3B4DE" w14:textId="77777777" w:rsidR="00626EC6" w:rsidRDefault="00626EC6" w:rsidP="00D53F71">
      <w:pPr>
        <w:pStyle w:val="Heading2"/>
        <w:rPr>
          <w:color w:val="auto"/>
        </w:rPr>
      </w:pPr>
    </w:p>
    <w:p w14:paraId="01C0D28D" w14:textId="77777777" w:rsidR="00626EC6" w:rsidRDefault="00626EC6" w:rsidP="00D53F71">
      <w:pPr>
        <w:pStyle w:val="Heading2"/>
        <w:rPr>
          <w:color w:val="auto"/>
        </w:rPr>
      </w:pPr>
    </w:p>
    <w:p w14:paraId="4ED594FE" w14:textId="615E827D" w:rsidR="00857D13" w:rsidRPr="008A6B40" w:rsidRDefault="00857D13" w:rsidP="00D53F71">
      <w:pPr>
        <w:pStyle w:val="Heading2"/>
        <w:rPr>
          <w:color w:val="auto"/>
        </w:rPr>
      </w:pPr>
      <w:r w:rsidRPr="008A6B40">
        <w:rPr>
          <w:color w:val="auto"/>
        </w:rPr>
        <w:lastRenderedPageBreak/>
        <w:t xml:space="preserve">General meetings of </w:t>
      </w:r>
      <w:r w:rsidR="00D178F9" w:rsidRPr="008A6B40">
        <w:rPr>
          <w:color w:val="auto"/>
        </w:rPr>
        <w:t>members</w:t>
      </w:r>
    </w:p>
    <w:p w14:paraId="72C1ABC9" w14:textId="77777777" w:rsidR="00D178F9" w:rsidRPr="008A6B40" w:rsidRDefault="00D178F9" w:rsidP="00C1523D">
      <w:pPr>
        <w:pStyle w:val="ACNCproformalist"/>
        <w:spacing w:before="240"/>
        <w:ind w:left="357" w:hanging="357"/>
        <w:rPr>
          <w:b/>
          <w:sz w:val="28"/>
          <w:szCs w:val="28"/>
        </w:rPr>
      </w:pPr>
      <w:r w:rsidRPr="008A6B40">
        <w:rPr>
          <w:b/>
          <w:sz w:val="28"/>
          <w:szCs w:val="28"/>
        </w:rPr>
        <w:t xml:space="preserve">General meetings called by directors </w:t>
      </w:r>
    </w:p>
    <w:p w14:paraId="4CEBEB22" w14:textId="05A8B735" w:rsidR="00F30537" w:rsidRDefault="00D178F9" w:rsidP="00635180">
      <w:pPr>
        <w:pStyle w:val="ACNCproformasublist"/>
        <w:numPr>
          <w:ilvl w:val="1"/>
          <w:numId w:val="3"/>
        </w:numPr>
        <w:spacing w:before="120"/>
      </w:pPr>
      <w:r>
        <w:t xml:space="preserve">The directors may call a </w:t>
      </w:r>
      <w:r w:rsidRPr="00DE2BE1">
        <w:rPr>
          <w:bCs/>
        </w:rPr>
        <w:t>general meeting</w:t>
      </w:r>
      <w:r w:rsidRPr="00F30537">
        <w:rPr>
          <w:bCs/>
        </w:rPr>
        <w:t>.</w:t>
      </w:r>
    </w:p>
    <w:p w14:paraId="348932B0" w14:textId="77777777" w:rsidR="00635180" w:rsidRDefault="00635180" w:rsidP="00635180">
      <w:pPr>
        <w:pStyle w:val="ACNCproformasublist"/>
        <w:numPr>
          <w:ilvl w:val="0"/>
          <w:numId w:val="0"/>
        </w:numPr>
        <w:spacing w:before="120"/>
        <w:ind w:left="720"/>
      </w:pPr>
    </w:p>
    <w:p w14:paraId="0B8DD81C" w14:textId="5A8998F8" w:rsidR="00D178F9" w:rsidRPr="00F30537" w:rsidRDefault="00D178F9" w:rsidP="00D178F9">
      <w:pPr>
        <w:pStyle w:val="ACNCproformasublist"/>
        <w:numPr>
          <w:ilvl w:val="1"/>
          <w:numId w:val="3"/>
        </w:numPr>
        <w:rPr>
          <w:bCs/>
        </w:rPr>
      </w:pPr>
      <w:bookmarkStart w:id="46" w:name="_Ref391974405"/>
      <w:r>
        <w:t xml:space="preserve">If members </w:t>
      </w:r>
      <w:r w:rsidRPr="00D00E29">
        <w:t xml:space="preserve">with at least </w:t>
      </w:r>
      <w:r w:rsidR="00D00E29" w:rsidRPr="00D00E29">
        <w:t>10</w:t>
      </w:r>
      <w:r w:rsidRPr="00D00E29">
        <w:t xml:space="preserve">% of the votes </w:t>
      </w:r>
      <w:r>
        <w:t xml:space="preserve">that may be cast at a </w:t>
      </w:r>
      <w:r w:rsidRPr="00DE2BE1">
        <w:rPr>
          <w:bCs/>
        </w:rPr>
        <w:t>general meeting</w:t>
      </w:r>
      <w:r>
        <w:rPr>
          <w:b/>
        </w:rPr>
        <w:t xml:space="preserve"> </w:t>
      </w:r>
      <w:r>
        <w:t xml:space="preserve">make a written request to </w:t>
      </w:r>
      <w:r w:rsidR="00F30537">
        <w:t>AIVL</w:t>
      </w:r>
      <w:r>
        <w:t xml:space="preserve"> for a </w:t>
      </w:r>
      <w:r w:rsidRPr="00DE2BE1">
        <w:rPr>
          <w:bCs/>
        </w:rPr>
        <w:t xml:space="preserve">general meeting </w:t>
      </w:r>
      <w:r w:rsidRPr="00F30537">
        <w:rPr>
          <w:bCs/>
        </w:rPr>
        <w:t>to be held, the directors must:</w:t>
      </w:r>
      <w:bookmarkEnd w:id="46"/>
      <w:r w:rsidRPr="00F30537">
        <w:rPr>
          <w:bCs/>
        </w:rPr>
        <w:t xml:space="preserve"> </w:t>
      </w:r>
    </w:p>
    <w:p w14:paraId="5BA873C0" w14:textId="77777777" w:rsidR="00D178F9" w:rsidRPr="00F30537" w:rsidRDefault="00D178F9" w:rsidP="00D178F9">
      <w:pPr>
        <w:pStyle w:val="ACNCproformalist"/>
        <w:numPr>
          <w:ilvl w:val="2"/>
          <w:numId w:val="3"/>
        </w:numPr>
        <w:spacing w:before="0"/>
        <w:rPr>
          <w:bCs/>
        </w:rPr>
      </w:pPr>
      <w:r w:rsidRPr="00F30537">
        <w:rPr>
          <w:bCs/>
        </w:rPr>
        <w:t xml:space="preserve">within 21 days of the members’ request, give all members notice of a </w:t>
      </w:r>
      <w:r w:rsidRPr="00DE2BE1">
        <w:rPr>
          <w:bCs/>
        </w:rPr>
        <w:t>general meeting</w:t>
      </w:r>
      <w:r w:rsidRPr="00F30537">
        <w:rPr>
          <w:bCs/>
        </w:rPr>
        <w:t xml:space="preserve">, and </w:t>
      </w:r>
    </w:p>
    <w:p w14:paraId="673A562C" w14:textId="38EA356A" w:rsidR="00F30537" w:rsidRDefault="00D178F9" w:rsidP="00635180">
      <w:pPr>
        <w:pStyle w:val="ACNCproformalist"/>
        <w:numPr>
          <w:ilvl w:val="2"/>
          <w:numId w:val="3"/>
        </w:numPr>
        <w:spacing w:before="0"/>
        <w:rPr>
          <w:bCs/>
        </w:rPr>
      </w:pPr>
      <w:r w:rsidRPr="00F30537">
        <w:rPr>
          <w:bCs/>
        </w:rPr>
        <w:t xml:space="preserve">hold the </w:t>
      </w:r>
      <w:r w:rsidRPr="00DE2BE1">
        <w:rPr>
          <w:bCs/>
        </w:rPr>
        <w:t>general meeting</w:t>
      </w:r>
      <w:r w:rsidRPr="00F30537">
        <w:rPr>
          <w:bCs/>
        </w:rPr>
        <w:t xml:space="preserve"> within 2 months of the members’ request.</w:t>
      </w:r>
    </w:p>
    <w:p w14:paraId="0C10037F" w14:textId="77777777" w:rsidR="00635180" w:rsidRPr="00635180" w:rsidRDefault="00635180" w:rsidP="00635180">
      <w:pPr>
        <w:pStyle w:val="ACNCproformalist"/>
        <w:numPr>
          <w:ilvl w:val="0"/>
          <w:numId w:val="0"/>
        </w:numPr>
        <w:spacing w:before="0"/>
        <w:ind w:left="1224"/>
        <w:rPr>
          <w:bCs/>
        </w:rPr>
      </w:pPr>
    </w:p>
    <w:p w14:paraId="2E2EC6A3" w14:textId="29C65C41" w:rsidR="00F30537" w:rsidRDefault="00D178F9" w:rsidP="00635180">
      <w:pPr>
        <w:pStyle w:val="ListParagraph"/>
        <w:numPr>
          <w:ilvl w:val="1"/>
          <w:numId w:val="3"/>
        </w:numPr>
        <w:spacing w:before="120" w:after="0" w:line="240" w:lineRule="auto"/>
        <w:rPr>
          <w:bCs/>
        </w:rPr>
      </w:pPr>
      <w:r w:rsidRPr="00F30537">
        <w:rPr>
          <w:bCs/>
        </w:rPr>
        <w:t xml:space="preserve">The percentage of votes that members </w:t>
      </w:r>
      <w:r w:rsidRPr="00954E88">
        <w:rPr>
          <w:bCs/>
        </w:rPr>
        <w:t xml:space="preserve">have (in clause </w:t>
      </w:r>
      <w:r w:rsidRPr="00954E88">
        <w:rPr>
          <w:bCs/>
        </w:rPr>
        <w:fldChar w:fldCharType="begin"/>
      </w:r>
      <w:r w:rsidRPr="00954E88">
        <w:rPr>
          <w:bCs/>
        </w:rPr>
        <w:instrText xml:space="preserve"> REF _Ref391974405 \r \h  \* MERGEFORMAT </w:instrText>
      </w:r>
      <w:r w:rsidRPr="00954E88">
        <w:rPr>
          <w:bCs/>
        </w:rPr>
      </w:r>
      <w:r w:rsidRPr="00954E88">
        <w:rPr>
          <w:bCs/>
        </w:rPr>
        <w:fldChar w:fldCharType="separate"/>
      </w:r>
      <w:r w:rsidR="00A2478D">
        <w:rPr>
          <w:bCs/>
        </w:rPr>
        <w:t>19.2</w:t>
      </w:r>
      <w:r w:rsidRPr="00954E88">
        <w:rPr>
          <w:bCs/>
        </w:rPr>
        <w:fldChar w:fldCharType="end"/>
      </w:r>
      <w:r w:rsidRPr="00954E88">
        <w:rPr>
          <w:bCs/>
        </w:rPr>
        <w:t>) is to be</w:t>
      </w:r>
      <w:r w:rsidRPr="00F30537">
        <w:rPr>
          <w:bCs/>
        </w:rPr>
        <w:t xml:space="preserve"> worked out as at midnight before the members request the meeting.</w:t>
      </w:r>
    </w:p>
    <w:p w14:paraId="359340CA" w14:textId="77777777" w:rsidR="00635180" w:rsidRPr="00635180" w:rsidRDefault="00635180" w:rsidP="00635180">
      <w:pPr>
        <w:pStyle w:val="ListParagraph"/>
        <w:spacing w:before="120" w:after="0" w:line="240" w:lineRule="auto"/>
        <w:rPr>
          <w:bCs/>
        </w:rPr>
      </w:pPr>
    </w:p>
    <w:p w14:paraId="6E632BA8" w14:textId="77777777" w:rsidR="00D178F9" w:rsidRPr="00F30537" w:rsidRDefault="00D178F9" w:rsidP="00D178F9">
      <w:pPr>
        <w:pStyle w:val="ListParagraph"/>
        <w:numPr>
          <w:ilvl w:val="1"/>
          <w:numId w:val="3"/>
        </w:numPr>
        <w:spacing w:before="120" w:after="0" w:line="240" w:lineRule="auto"/>
        <w:rPr>
          <w:bCs/>
        </w:rPr>
      </w:pPr>
      <w:r w:rsidRPr="00F30537">
        <w:rPr>
          <w:bCs/>
        </w:rPr>
        <w:t xml:space="preserve">The members who make the request for a </w:t>
      </w:r>
      <w:r w:rsidRPr="00DE2BE1">
        <w:rPr>
          <w:bCs/>
        </w:rPr>
        <w:t>general meeting</w:t>
      </w:r>
      <w:r w:rsidRPr="00F30537">
        <w:rPr>
          <w:bCs/>
        </w:rPr>
        <w:t xml:space="preserve"> must: </w:t>
      </w:r>
    </w:p>
    <w:p w14:paraId="6D8EBB13" w14:textId="77777777" w:rsidR="00D178F9" w:rsidRPr="00F30537" w:rsidRDefault="00D178F9" w:rsidP="00D178F9">
      <w:pPr>
        <w:pStyle w:val="ACNCproformalist"/>
        <w:numPr>
          <w:ilvl w:val="2"/>
          <w:numId w:val="3"/>
        </w:numPr>
        <w:spacing w:before="0"/>
        <w:rPr>
          <w:bCs/>
        </w:rPr>
      </w:pPr>
      <w:r w:rsidRPr="00F30537">
        <w:rPr>
          <w:bCs/>
        </w:rPr>
        <w:t xml:space="preserve">state in the request any resolution to be proposed at the meeting </w:t>
      </w:r>
    </w:p>
    <w:p w14:paraId="17ABA93D" w14:textId="77777777" w:rsidR="00D178F9" w:rsidRPr="00F30537" w:rsidRDefault="00D178F9" w:rsidP="00D178F9">
      <w:pPr>
        <w:pStyle w:val="ACNCproformalist"/>
        <w:numPr>
          <w:ilvl w:val="2"/>
          <w:numId w:val="3"/>
        </w:numPr>
        <w:spacing w:before="0"/>
        <w:rPr>
          <w:bCs/>
        </w:rPr>
      </w:pPr>
      <w:r w:rsidRPr="00F30537">
        <w:rPr>
          <w:bCs/>
        </w:rPr>
        <w:t xml:space="preserve">sign the request, and </w:t>
      </w:r>
    </w:p>
    <w:p w14:paraId="581FA62C" w14:textId="793A2657" w:rsidR="00F30537" w:rsidRDefault="00D178F9" w:rsidP="00635180">
      <w:pPr>
        <w:pStyle w:val="ACNCproformalist"/>
        <w:numPr>
          <w:ilvl w:val="2"/>
          <w:numId w:val="3"/>
        </w:numPr>
        <w:spacing w:before="0"/>
        <w:rPr>
          <w:bCs/>
        </w:rPr>
      </w:pPr>
      <w:r w:rsidRPr="00F30537">
        <w:rPr>
          <w:bCs/>
        </w:rPr>
        <w:t xml:space="preserve">give the request to </w:t>
      </w:r>
      <w:r w:rsidR="00F30537" w:rsidRPr="00F30537">
        <w:rPr>
          <w:bCs/>
        </w:rPr>
        <w:t>AIVL.</w:t>
      </w:r>
    </w:p>
    <w:p w14:paraId="46DDC1DB" w14:textId="77777777" w:rsidR="00635180" w:rsidRPr="00635180" w:rsidRDefault="00635180" w:rsidP="00635180">
      <w:pPr>
        <w:pStyle w:val="ACNCproformalist"/>
        <w:numPr>
          <w:ilvl w:val="0"/>
          <w:numId w:val="0"/>
        </w:numPr>
        <w:spacing w:before="0"/>
        <w:ind w:left="1224"/>
        <w:rPr>
          <w:bCs/>
        </w:rPr>
      </w:pPr>
    </w:p>
    <w:p w14:paraId="07D7E06B" w14:textId="06D98640" w:rsidR="00F30537" w:rsidRPr="008A6B40" w:rsidRDefault="00D178F9" w:rsidP="00635180">
      <w:pPr>
        <w:pStyle w:val="ACNCproformalist"/>
        <w:numPr>
          <w:ilvl w:val="1"/>
          <w:numId w:val="3"/>
        </w:numPr>
        <w:spacing w:before="0"/>
        <w:rPr>
          <w:b/>
          <w:bCs/>
        </w:rPr>
      </w:pPr>
      <w:r>
        <w:rPr>
          <w:bCs/>
        </w:rPr>
        <w:t>Separate copies of a document setting out the request may be signed by members if the wording of the request is the same in each copy.</w:t>
      </w:r>
    </w:p>
    <w:p w14:paraId="62000038" w14:textId="77777777" w:rsidR="008A6B40" w:rsidRPr="00635180" w:rsidRDefault="008A6B40" w:rsidP="008A6B40">
      <w:pPr>
        <w:pStyle w:val="ACNCproformalist"/>
        <w:numPr>
          <w:ilvl w:val="0"/>
          <w:numId w:val="0"/>
        </w:numPr>
        <w:spacing w:before="0"/>
        <w:ind w:left="720"/>
        <w:rPr>
          <w:b/>
          <w:bCs/>
        </w:rPr>
      </w:pPr>
    </w:p>
    <w:p w14:paraId="5293927A" w14:textId="77777777" w:rsidR="00D178F9" w:rsidRPr="008A6B40" w:rsidRDefault="00D178F9" w:rsidP="00C1523D">
      <w:pPr>
        <w:pStyle w:val="ACNCproformalist"/>
        <w:spacing w:before="240"/>
        <w:ind w:left="357" w:hanging="357"/>
        <w:rPr>
          <w:b/>
          <w:sz w:val="28"/>
          <w:szCs w:val="28"/>
        </w:rPr>
      </w:pPr>
      <w:r w:rsidRPr="008A6B40">
        <w:rPr>
          <w:b/>
          <w:sz w:val="28"/>
          <w:szCs w:val="28"/>
        </w:rPr>
        <w:t>General meetings called by members</w:t>
      </w:r>
    </w:p>
    <w:p w14:paraId="01AD899A" w14:textId="0C06D736" w:rsidR="00001499" w:rsidRPr="00D20C0B" w:rsidRDefault="00D178F9" w:rsidP="00635180">
      <w:pPr>
        <w:pStyle w:val="ListParagraph"/>
        <w:numPr>
          <w:ilvl w:val="1"/>
          <w:numId w:val="3"/>
        </w:numPr>
        <w:spacing w:before="120" w:after="0" w:line="240" w:lineRule="auto"/>
      </w:pPr>
      <w:bookmarkStart w:id="47" w:name="_Ref382913911"/>
      <w:r w:rsidRPr="00001499">
        <w:t>If the directors do not call the meeting within 21 days of being requested under clause</w:t>
      </w:r>
      <w:r w:rsidR="00DE2BE1">
        <w:t xml:space="preserve"> </w:t>
      </w:r>
      <w:r w:rsidR="00DE2BE1" w:rsidRPr="00D20C0B">
        <w:t>1</w:t>
      </w:r>
      <w:r w:rsidR="00D20C0B" w:rsidRPr="00D20C0B">
        <w:t>9</w:t>
      </w:r>
      <w:r w:rsidR="00DE2BE1" w:rsidRPr="00D20C0B">
        <w:t>.2</w:t>
      </w:r>
      <w:r w:rsidRPr="00D20C0B">
        <w:t>, 50% or more of the members who made the request may call and arrange to hold a general meeting.</w:t>
      </w:r>
      <w:bookmarkEnd w:id="47"/>
      <w:r w:rsidRPr="00D20C0B">
        <w:t xml:space="preserve"> </w:t>
      </w:r>
    </w:p>
    <w:p w14:paraId="7CAF2E62" w14:textId="77777777" w:rsidR="00635180" w:rsidRPr="00D20C0B" w:rsidRDefault="00635180" w:rsidP="00635180">
      <w:pPr>
        <w:pStyle w:val="ListParagraph"/>
        <w:spacing w:before="120" w:after="0" w:line="240" w:lineRule="auto"/>
      </w:pPr>
    </w:p>
    <w:p w14:paraId="4DBF33EA" w14:textId="6DE8C882" w:rsidR="00D178F9" w:rsidRPr="00D20C0B" w:rsidRDefault="00D178F9" w:rsidP="00D178F9">
      <w:pPr>
        <w:pStyle w:val="ListParagraph"/>
        <w:numPr>
          <w:ilvl w:val="1"/>
          <w:numId w:val="3"/>
        </w:numPr>
        <w:spacing w:before="120" w:after="0" w:line="240" w:lineRule="auto"/>
        <w:ind w:left="686" w:hanging="686"/>
      </w:pPr>
      <w:r w:rsidRPr="00D20C0B">
        <w:t xml:space="preserve">To call and hold a meeting under clause </w:t>
      </w:r>
      <w:r w:rsidR="00D20C0B" w:rsidRPr="00D20C0B">
        <w:t>20</w:t>
      </w:r>
      <w:r w:rsidR="00DE2BE1" w:rsidRPr="00D20C0B">
        <w:t xml:space="preserve">.1 </w:t>
      </w:r>
      <w:r w:rsidRPr="00D20C0B">
        <w:t>the members must:</w:t>
      </w:r>
    </w:p>
    <w:p w14:paraId="3B378628" w14:textId="77777777" w:rsidR="00D178F9" w:rsidRPr="00001499" w:rsidRDefault="00D178F9" w:rsidP="00D178F9">
      <w:pPr>
        <w:pStyle w:val="ACNCproformalist"/>
        <w:numPr>
          <w:ilvl w:val="2"/>
          <w:numId w:val="3"/>
        </w:numPr>
        <w:spacing w:before="0"/>
      </w:pPr>
      <w:r w:rsidRPr="00001499">
        <w:t xml:space="preserve">as far as possible, follow the procedures for </w:t>
      </w:r>
      <w:r w:rsidRPr="00DE2BE1">
        <w:t>general meeting</w:t>
      </w:r>
      <w:r w:rsidRPr="00001499">
        <w:t xml:space="preserve">s set out in this constitution </w:t>
      </w:r>
    </w:p>
    <w:p w14:paraId="5C227775" w14:textId="70CF44D2" w:rsidR="00D178F9" w:rsidRPr="00001499" w:rsidRDefault="00D178F9" w:rsidP="00D178F9">
      <w:pPr>
        <w:pStyle w:val="ACNCproformalist"/>
        <w:numPr>
          <w:ilvl w:val="2"/>
          <w:numId w:val="3"/>
        </w:numPr>
        <w:spacing w:before="0"/>
      </w:pPr>
      <w:r w:rsidRPr="00001499">
        <w:t xml:space="preserve">call the meeting using the list of members on </w:t>
      </w:r>
      <w:r w:rsidR="00001499" w:rsidRPr="00001499">
        <w:t>AIVL’s</w:t>
      </w:r>
      <w:r w:rsidRPr="00001499">
        <w:t xml:space="preserve"> member register, which </w:t>
      </w:r>
      <w:r w:rsidR="00001499" w:rsidRPr="00001499">
        <w:t>AIVL</w:t>
      </w:r>
      <w:r w:rsidRPr="00001499">
        <w:t xml:space="preserve"> must provide to the members making the request at no cost, and </w:t>
      </w:r>
    </w:p>
    <w:p w14:paraId="5FC26520" w14:textId="0D6A5165" w:rsidR="00001499" w:rsidRDefault="00D178F9" w:rsidP="00635180">
      <w:pPr>
        <w:pStyle w:val="ACNCproformalist"/>
        <w:numPr>
          <w:ilvl w:val="2"/>
          <w:numId w:val="3"/>
        </w:numPr>
        <w:spacing w:before="0"/>
      </w:pPr>
      <w:r w:rsidRPr="00001499">
        <w:t xml:space="preserve">hold the </w:t>
      </w:r>
      <w:r w:rsidRPr="00DE2BE1">
        <w:t>general meeting</w:t>
      </w:r>
      <w:r w:rsidRPr="00001499">
        <w:t xml:space="preserve"> within three months after the request was given to </w:t>
      </w:r>
      <w:r w:rsidR="00001499" w:rsidRPr="00001499">
        <w:t>AIVL</w:t>
      </w:r>
      <w:r w:rsidRPr="00001499">
        <w:t>.</w:t>
      </w:r>
    </w:p>
    <w:p w14:paraId="42C14B56" w14:textId="77777777" w:rsidR="00635180" w:rsidRPr="00001499" w:rsidRDefault="00635180" w:rsidP="00635180">
      <w:pPr>
        <w:pStyle w:val="ACNCproformalist"/>
        <w:numPr>
          <w:ilvl w:val="0"/>
          <w:numId w:val="0"/>
        </w:numPr>
        <w:spacing w:before="0"/>
        <w:ind w:left="1224"/>
      </w:pPr>
    </w:p>
    <w:p w14:paraId="6429B4B9" w14:textId="2B23170A" w:rsidR="00001499" w:rsidRDefault="00001499" w:rsidP="00635180">
      <w:pPr>
        <w:pStyle w:val="ACNCproformalist"/>
        <w:numPr>
          <w:ilvl w:val="1"/>
          <w:numId w:val="3"/>
        </w:numPr>
        <w:spacing w:before="0"/>
      </w:pPr>
      <w:r w:rsidRPr="00001499">
        <w:t>AIVL</w:t>
      </w:r>
      <w:r w:rsidR="00D178F9" w:rsidRPr="00001499">
        <w:t xml:space="preserve"> must pay the members who request the </w:t>
      </w:r>
      <w:r w:rsidR="00D178F9" w:rsidRPr="00DE2BE1">
        <w:t>general meeting</w:t>
      </w:r>
      <w:r w:rsidR="00D178F9" w:rsidRPr="00001499">
        <w:t xml:space="preserve"> any r</w:t>
      </w:r>
      <w:r w:rsidR="00473280" w:rsidRPr="00001499">
        <w:t>easonable expenses they incur</w:t>
      </w:r>
      <w:r w:rsidR="00D178F9" w:rsidRPr="00001499">
        <w:t xml:space="preserve"> because the directors did not call and hold the meeting.</w:t>
      </w:r>
    </w:p>
    <w:p w14:paraId="7C37A1BD" w14:textId="5D5A163B" w:rsidR="008A6B40" w:rsidRDefault="008A6B40" w:rsidP="008A6B40">
      <w:pPr>
        <w:pStyle w:val="ACNCproformalist"/>
        <w:numPr>
          <w:ilvl w:val="0"/>
          <w:numId w:val="0"/>
        </w:numPr>
        <w:spacing w:before="0"/>
        <w:ind w:left="720"/>
      </w:pPr>
    </w:p>
    <w:p w14:paraId="6413B950" w14:textId="63B927C6" w:rsidR="00626EC6" w:rsidRDefault="00626EC6" w:rsidP="008A6B40">
      <w:pPr>
        <w:pStyle w:val="ACNCproformalist"/>
        <w:numPr>
          <w:ilvl w:val="0"/>
          <w:numId w:val="0"/>
        </w:numPr>
        <w:spacing w:before="0"/>
        <w:ind w:left="720"/>
      </w:pPr>
    </w:p>
    <w:p w14:paraId="5137BE7B" w14:textId="62934F92" w:rsidR="00626EC6" w:rsidRDefault="00626EC6" w:rsidP="008A6B40">
      <w:pPr>
        <w:pStyle w:val="ACNCproformalist"/>
        <w:numPr>
          <w:ilvl w:val="0"/>
          <w:numId w:val="0"/>
        </w:numPr>
        <w:spacing w:before="0"/>
        <w:ind w:left="720"/>
      </w:pPr>
    </w:p>
    <w:p w14:paraId="48607A8A" w14:textId="3849EC8E" w:rsidR="00626EC6" w:rsidRDefault="00626EC6" w:rsidP="008A6B40">
      <w:pPr>
        <w:pStyle w:val="ACNCproformalist"/>
        <w:numPr>
          <w:ilvl w:val="0"/>
          <w:numId w:val="0"/>
        </w:numPr>
        <w:spacing w:before="0"/>
        <w:ind w:left="720"/>
      </w:pPr>
    </w:p>
    <w:p w14:paraId="0704D70F" w14:textId="5FBB1B43" w:rsidR="00626EC6" w:rsidRDefault="00626EC6" w:rsidP="008A6B40">
      <w:pPr>
        <w:pStyle w:val="ACNCproformalist"/>
        <w:numPr>
          <w:ilvl w:val="0"/>
          <w:numId w:val="0"/>
        </w:numPr>
        <w:spacing w:before="0"/>
        <w:ind w:left="720"/>
      </w:pPr>
    </w:p>
    <w:p w14:paraId="2811B7C0" w14:textId="77777777" w:rsidR="00626EC6" w:rsidRDefault="00626EC6" w:rsidP="008A6B40">
      <w:pPr>
        <w:pStyle w:val="ACNCproformalist"/>
        <w:numPr>
          <w:ilvl w:val="0"/>
          <w:numId w:val="0"/>
        </w:numPr>
        <w:spacing w:before="0"/>
        <w:ind w:left="720"/>
      </w:pPr>
    </w:p>
    <w:p w14:paraId="3FCEBB1B" w14:textId="77777777" w:rsidR="00D178F9" w:rsidRPr="00311881" w:rsidRDefault="00D178F9" w:rsidP="00C1523D">
      <w:pPr>
        <w:pStyle w:val="ACNCproformalist"/>
        <w:spacing w:before="240"/>
        <w:ind w:left="357" w:hanging="357"/>
        <w:rPr>
          <w:b/>
        </w:rPr>
      </w:pPr>
      <w:r w:rsidRPr="008A6B40">
        <w:rPr>
          <w:b/>
          <w:sz w:val="28"/>
          <w:szCs w:val="28"/>
        </w:rPr>
        <w:lastRenderedPageBreak/>
        <w:t>Annual general meeting</w:t>
      </w:r>
    </w:p>
    <w:p w14:paraId="78ECD0D3" w14:textId="77777777" w:rsidR="00D178F9" w:rsidRPr="000A5E2D" w:rsidRDefault="00D178F9" w:rsidP="00C818F3">
      <w:pPr>
        <w:pStyle w:val="ListParagraph"/>
        <w:numPr>
          <w:ilvl w:val="1"/>
          <w:numId w:val="3"/>
        </w:numPr>
        <w:spacing w:before="120" w:after="0" w:line="240" w:lineRule="auto"/>
      </w:pPr>
      <w:bookmarkStart w:id="48" w:name="_Ref382915979"/>
      <w:r w:rsidRPr="000A5E2D">
        <w:t xml:space="preserve">A </w:t>
      </w:r>
      <w:r w:rsidRPr="00DE2BE1">
        <w:t>general meeting</w:t>
      </w:r>
      <w:r w:rsidRPr="000A5E2D">
        <w:t xml:space="preserve">, called the annual </w:t>
      </w:r>
      <w:r w:rsidR="00875A1A" w:rsidRPr="00DE2BE1">
        <w:t>general meeting</w:t>
      </w:r>
      <w:r w:rsidRPr="000A5E2D">
        <w:t xml:space="preserve">, must be held: </w:t>
      </w:r>
    </w:p>
    <w:p w14:paraId="30141C93" w14:textId="199274AD" w:rsidR="00D178F9" w:rsidRPr="000A5E2D" w:rsidRDefault="00D178F9" w:rsidP="00D178F9">
      <w:pPr>
        <w:pStyle w:val="ListParagraph"/>
        <w:numPr>
          <w:ilvl w:val="2"/>
          <w:numId w:val="3"/>
        </w:numPr>
        <w:spacing w:after="0" w:line="240" w:lineRule="auto"/>
      </w:pPr>
      <w:r w:rsidRPr="000A5E2D">
        <w:t xml:space="preserve">within 18 months after registration of </w:t>
      </w:r>
      <w:r w:rsidR="000A5E2D">
        <w:t>AIVL</w:t>
      </w:r>
      <w:r w:rsidRPr="000A5E2D">
        <w:t>, and</w:t>
      </w:r>
    </w:p>
    <w:p w14:paraId="7345EC8F" w14:textId="62854441" w:rsidR="000A5E2D" w:rsidRDefault="00D178F9" w:rsidP="00635180">
      <w:pPr>
        <w:pStyle w:val="ListParagraph"/>
        <w:numPr>
          <w:ilvl w:val="2"/>
          <w:numId w:val="3"/>
        </w:numPr>
        <w:spacing w:after="0" w:line="240" w:lineRule="auto"/>
      </w:pPr>
      <w:r w:rsidRPr="000A5E2D">
        <w:t xml:space="preserve">after the first annual </w:t>
      </w:r>
      <w:r w:rsidR="00875A1A" w:rsidRPr="00DE2BE1">
        <w:t>general meeting</w:t>
      </w:r>
      <w:r w:rsidRPr="000A5E2D">
        <w:t>, at least once in every calendar year.</w:t>
      </w:r>
      <w:bookmarkEnd w:id="48"/>
      <w:r w:rsidRPr="000A5E2D">
        <w:t xml:space="preserve">  </w:t>
      </w:r>
    </w:p>
    <w:p w14:paraId="2D98557F" w14:textId="77777777" w:rsidR="00635180" w:rsidRPr="000A5E2D" w:rsidRDefault="00635180" w:rsidP="00635180">
      <w:pPr>
        <w:pStyle w:val="ListParagraph"/>
        <w:spacing w:after="0" w:line="240" w:lineRule="auto"/>
        <w:ind w:left="1224"/>
      </w:pPr>
    </w:p>
    <w:p w14:paraId="1D8FF860" w14:textId="77777777" w:rsidR="00D178F9" w:rsidRPr="000A5E2D" w:rsidRDefault="00D178F9" w:rsidP="00D178F9">
      <w:pPr>
        <w:pStyle w:val="ListParagraph"/>
        <w:numPr>
          <w:ilvl w:val="1"/>
          <w:numId w:val="3"/>
        </w:numPr>
        <w:spacing w:before="120" w:after="0" w:line="240" w:lineRule="auto"/>
      </w:pPr>
      <w:r w:rsidRPr="000A5E2D">
        <w:t xml:space="preserve">Even if these items are not set out in the notice of meeting, the business of an annual </w:t>
      </w:r>
      <w:r w:rsidR="00875A1A" w:rsidRPr="00DE2BE1">
        <w:t>general meeting</w:t>
      </w:r>
      <w:r w:rsidRPr="000A5E2D">
        <w:t xml:space="preserve"> may include:</w:t>
      </w:r>
    </w:p>
    <w:p w14:paraId="3738364B" w14:textId="69769F1E" w:rsidR="00D178F9" w:rsidRPr="00936DA5" w:rsidRDefault="00D178F9" w:rsidP="00D178F9">
      <w:pPr>
        <w:pStyle w:val="ACNCproformalist"/>
        <w:numPr>
          <w:ilvl w:val="2"/>
          <w:numId w:val="3"/>
        </w:numPr>
        <w:spacing w:before="0"/>
        <w:rPr>
          <w:rFonts w:cs="Calibri"/>
        </w:rPr>
      </w:pPr>
      <w:r>
        <w:t xml:space="preserve">a review of </w:t>
      </w:r>
      <w:r w:rsidR="000A5E2D">
        <w:t>AIVL</w:t>
      </w:r>
      <w:r>
        <w:t xml:space="preserve">’s activities </w:t>
      </w:r>
    </w:p>
    <w:p w14:paraId="0287B6AA" w14:textId="33600FBD" w:rsidR="00D178F9" w:rsidRPr="000A5E2D" w:rsidRDefault="00D178F9" w:rsidP="00D178F9">
      <w:pPr>
        <w:pStyle w:val="ACNCproformalist"/>
        <w:numPr>
          <w:ilvl w:val="2"/>
          <w:numId w:val="3"/>
        </w:numPr>
        <w:spacing w:before="0"/>
      </w:pPr>
      <w:r w:rsidRPr="000A5E2D">
        <w:t xml:space="preserve">a review of </w:t>
      </w:r>
      <w:r w:rsidR="000A5E2D">
        <w:t>AIVL</w:t>
      </w:r>
      <w:r w:rsidRPr="000A5E2D">
        <w:t>’s finances</w:t>
      </w:r>
    </w:p>
    <w:p w14:paraId="2B773BF3" w14:textId="77777777" w:rsidR="00D178F9" w:rsidRPr="000A5E2D" w:rsidRDefault="00D178F9" w:rsidP="00D178F9">
      <w:pPr>
        <w:pStyle w:val="ACNCproformalist"/>
        <w:numPr>
          <w:ilvl w:val="2"/>
          <w:numId w:val="3"/>
        </w:numPr>
        <w:spacing w:before="0"/>
      </w:pPr>
      <w:r w:rsidRPr="000A5E2D">
        <w:t>any auditor’s report</w:t>
      </w:r>
    </w:p>
    <w:p w14:paraId="1843A8DB" w14:textId="77777777" w:rsidR="00D178F9" w:rsidRPr="000A5E2D" w:rsidRDefault="00D178F9" w:rsidP="00D178F9">
      <w:pPr>
        <w:pStyle w:val="ACNCproformalist"/>
        <w:numPr>
          <w:ilvl w:val="2"/>
          <w:numId w:val="3"/>
        </w:numPr>
        <w:spacing w:before="0"/>
      </w:pPr>
      <w:r w:rsidRPr="000A5E2D">
        <w:t>the election of directors, and</w:t>
      </w:r>
    </w:p>
    <w:p w14:paraId="44DB716C" w14:textId="63818B40" w:rsidR="000A5E2D" w:rsidRPr="000A5E2D" w:rsidRDefault="00D178F9" w:rsidP="00635180">
      <w:pPr>
        <w:pStyle w:val="ACNCproformalist"/>
        <w:numPr>
          <w:ilvl w:val="2"/>
          <w:numId w:val="3"/>
        </w:numPr>
        <w:spacing w:before="0"/>
      </w:pPr>
      <w:r w:rsidRPr="000A5E2D">
        <w:t>the appointment and payment of auditors, if any.</w:t>
      </w:r>
    </w:p>
    <w:p w14:paraId="444E4AA0" w14:textId="464DEA28" w:rsidR="000A5E2D" w:rsidRDefault="00D178F9" w:rsidP="00C135B9">
      <w:pPr>
        <w:pStyle w:val="ListParagraph"/>
        <w:numPr>
          <w:ilvl w:val="1"/>
          <w:numId w:val="3"/>
        </w:numPr>
        <w:spacing w:before="120" w:after="0" w:line="240" w:lineRule="auto"/>
      </w:pPr>
      <w:bookmarkStart w:id="49" w:name="_Ref382914004"/>
      <w:r w:rsidRPr="000A5E2D">
        <w:t xml:space="preserve">Before or at the annual </w:t>
      </w:r>
      <w:r w:rsidR="00875A1A" w:rsidRPr="00DE2BE1">
        <w:t>general meeting</w:t>
      </w:r>
      <w:r w:rsidRPr="000A5E2D">
        <w:t xml:space="preserve">, the directors must give information to the members on </w:t>
      </w:r>
      <w:r w:rsidR="000A5E2D" w:rsidRPr="00DE2BE1">
        <w:t>AIVL</w:t>
      </w:r>
      <w:r w:rsidRPr="000A5E2D">
        <w:t xml:space="preserve">’s activities and finances during the period since the last annual </w:t>
      </w:r>
      <w:r w:rsidRPr="00DE2BE1">
        <w:t>general meeting</w:t>
      </w:r>
      <w:bookmarkStart w:id="50" w:name="_Ref391988482"/>
      <w:r w:rsidRPr="000A5E2D">
        <w:t>.</w:t>
      </w:r>
    </w:p>
    <w:p w14:paraId="1CF371BF" w14:textId="77777777" w:rsidR="00C135B9" w:rsidRPr="000A5E2D" w:rsidRDefault="00C135B9" w:rsidP="00C135B9">
      <w:pPr>
        <w:pStyle w:val="ListParagraph"/>
        <w:spacing w:before="120" w:after="0" w:line="240" w:lineRule="auto"/>
      </w:pPr>
    </w:p>
    <w:p w14:paraId="3C9B546B" w14:textId="59E118B4" w:rsidR="000A5E2D" w:rsidRDefault="00D178F9" w:rsidP="00C135B9">
      <w:pPr>
        <w:pStyle w:val="ListParagraph"/>
        <w:numPr>
          <w:ilvl w:val="1"/>
          <w:numId w:val="3"/>
        </w:numPr>
        <w:spacing w:before="120" w:after="0" w:line="240" w:lineRule="auto"/>
      </w:pPr>
      <w:r w:rsidRPr="000A5E2D">
        <w:t xml:space="preserve">The </w:t>
      </w:r>
      <w:r w:rsidR="00890A7E">
        <w:t>President</w:t>
      </w:r>
      <w:r w:rsidRPr="000A5E2D">
        <w:t xml:space="preserve"> of the annual </w:t>
      </w:r>
      <w:r w:rsidRPr="00DE2BE1">
        <w:t>general meeting</w:t>
      </w:r>
      <w:r w:rsidRPr="000A5E2D">
        <w:t xml:space="preserve"> must give members as a whole a reasonable opportunity at the meeting to ask questions or make comments about the management of </w:t>
      </w:r>
      <w:bookmarkEnd w:id="49"/>
      <w:bookmarkEnd w:id="50"/>
      <w:r w:rsidR="000A5E2D" w:rsidRPr="000A5E2D">
        <w:t>AIVL</w:t>
      </w:r>
      <w:r w:rsidRPr="000A5E2D">
        <w:t>.</w:t>
      </w:r>
    </w:p>
    <w:p w14:paraId="6EB2D12A" w14:textId="77777777" w:rsidR="008A6B40" w:rsidRDefault="008A6B40" w:rsidP="008A6B40">
      <w:pPr>
        <w:spacing w:before="120" w:after="0" w:line="240" w:lineRule="auto"/>
      </w:pPr>
    </w:p>
    <w:p w14:paraId="57DE68C2" w14:textId="77777777" w:rsidR="00D178F9" w:rsidRPr="008A6B40" w:rsidRDefault="00D178F9" w:rsidP="00D178F9">
      <w:pPr>
        <w:pStyle w:val="ACNCproformalist"/>
        <w:rPr>
          <w:b/>
          <w:sz w:val="28"/>
          <w:szCs w:val="28"/>
        </w:rPr>
      </w:pPr>
      <w:bookmarkStart w:id="51" w:name="_Ref362951326"/>
      <w:r w:rsidRPr="008A6B40">
        <w:rPr>
          <w:b/>
          <w:sz w:val="28"/>
          <w:szCs w:val="28"/>
        </w:rPr>
        <w:t>Notice of general meetings</w:t>
      </w:r>
      <w:bookmarkEnd w:id="51"/>
    </w:p>
    <w:p w14:paraId="0A65B1C6" w14:textId="77777777" w:rsidR="00D178F9" w:rsidRPr="004F68DE" w:rsidRDefault="00D178F9" w:rsidP="00C818F3">
      <w:pPr>
        <w:pStyle w:val="ListParagraph"/>
        <w:numPr>
          <w:ilvl w:val="1"/>
          <w:numId w:val="3"/>
        </w:numPr>
        <w:spacing w:before="120" w:after="0" w:line="240" w:lineRule="auto"/>
        <w:rPr>
          <w:bCs/>
        </w:rPr>
      </w:pPr>
      <w:r>
        <w:rPr>
          <w:bCs/>
        </w:rPr>
        <w:t>N</w:t>
      </w:r>
      <w:r w:rsidRPr="004F68DE">
        <w:rPr>
          <w:bCs/>
        </w:rPr>
        <w:t xml:space="preserve">otice of a </w:t>
      </w:r>
      <w:r w:rsidRPr="00DE2BE1">
        <w:rPr>
          <w:bCs/>
        </w:rPr>
        <w:t>general meeting</w:t>
      </w:r>
      <w:r w:rsidRPr="004F68DE">
        <w:rPr>
          <w:bCs/>
        </w:rPr>
        <w:t xml:space="preserve"> must be given to: </w:t>
      </w:r>
    </w:p>
    <w:p w14:paraId="7A619D7E" w14:textId="77777777" w:rsidR="00D178F9" w:rsidRPr="004F68DE" w:rsidRDefault="00D178F9" w:rsidP="00D178F9">
      <w:pPr>
        <w:pStyle w:val="ListParagraph"/>
        <w:numPr>
          <w:ilvl w:val="2"/>
          <w:numId w:val="3"/>
        </w:numPr>
        <w:spacing w:after="0" w:line="240" w:lineRule="auto"/>
        <w:rPr>
          <w:bCs/>
        </w:rPr>
      </w:pPr>
      <w:r w:rsidRPr="004F68DE">
        <w:rPr>
          <w:bCs/>
        </w:rPr>
        <w:t xml:space="preserve">each member entitled to vote at the meeting </w:t>
      </w:r>
    </w:p>
    <w:p w14:paraId="0DE3DD31" w14:textId="77777777" w:rsidR="00D178F9" w:rsidRPr="004F68DE" w:rsidRDefault="00D178F9" w:rsidP="00D178F9">
      <w:pPr>
        <w:pStyle w:val="ListParagraph"/>
        <w:numPr>
          <w:ilvl w:val="2"/>
          <w:numId w:val="3"/>
        </w:numPr>
        <w:spacing w:after="0" w:line="240" w:lineRule="auto"/>
        <w:rPr>
          <w:bCs/>
        </w:rPr>
      </w:pPr>
      <w:r w:rsidRPr="004F68DE">
        <w:rPr>
          <w:bCs/>
        </w:rPr>
        <w:t xml:space="preserve">each director, and </w:t>
      </w:r>
    </w:p>
    <w:p w14:paraId="50AD337F" w14:textId="77615189" w:rsidR="004F68DE" w:rsidRDefault="00D178F9" w:rsidP="00C135B9">
      <w:pPr>
        <w:pStyle w:val="ListParagraph"/>
        <w:numPr>
          <w:ilvl w:val="2"/>
          <w:numId w:val="3"/>
        </w:numPr>
        <w:spacing w:after="0" w:line="240" w:lineRule="auto"/>
        <w:rPr>
          <w:bCs/>
        </w:rPr>
      </w:pPr>
      <w:r w:rsidRPr="004F68DE">
        <w:rPr>
          <w:bCs/>
        </w:rPr>
        <w:t>the auditor (if any).</w:t>
      </w:r>
    </w:p>
    <w:p w14:paraId="6B81EE13" w14:textId="77777777" w:rsidR="00C135B9" w:rsidRPr="00C135B9" w:rsidRDefault="00C135B9" w:rsidP="00C135B9">
      <w:pPr>
        <w:pStyle w:val="ListParagraph"/>
        <w:spacing w:after="0" w:line="240" w:lineRule="auto"/>
        <w:ind w:left="1224"/>
        <w:rPr>
          <w:bCs/>
        </w:rPr>
      </w:pPr>
    </w:p>
    <w:p w14:paraId="0A6654B7" w14:textId="0A3FDB10" w:rsidR="004F68DE" w:rsidRDefault="00D178F9" w:rsidP="00C135B9">
      <w:pPr>
        <w:pStyle w:val="ListParagraph"/>
        <w:numPr>
          <w:ilvl w:val="1"/>
          <w:numId w:val="3"/>
        </w:numPr>
        <w:spacing w:before="120" w:after="0" w:line="240" w:lineRule="auto"/>
        <w:ind w:left="663" w:hanging="663"/>
        <w:rPr>
          <w:bCs/>
        </w:rPr>
      </w:pPr>
      <w:r w:rsidRPr="004F68DE">
        <w:rPr>
          <w:bCs/>
        </w:rPr>
        <w:t xml:space="preserve">Notice of a </w:t>
      </w:r>
      <w:r w:rsidRPr="00DE2BE1">
        <w:rPr>
          <w:bCs/>
        </w:rPr>
        <w:t>general meeting</w:t>
      </w:r>
      <w:r w:rsidRPr="004F68DE">
        <w:rPr>
          <w:bCs/>
        </w:rPr>
        <w:t xml:space="preserve"> must be provided in writing at least 21 days before the meeting.</w:t>
      </w:r>
    </w:p>
    <w:p w14:paraId="4EC39C99" w14:textId="0AF820E9" w:rsidR="00C135B9" w:rsidRPr="00C135B9" w:rsidRDefault="00C135B9" w:rsidP="00C135B9">
      <w:pPr>
        <w:pStyle w:val="ListParagraph"/>
        <w:spacing w:before="120" w:after="0" w:line="240" w:lineRule="auto"/>
        <w:ind w:left="663"/>
        <w:rPr>
          <w:bCs/>
        </w:rPr>
      </w:pPr>
    </w:p>
    <w:p w14:paraId="1EAEE738" w14:textId="2ABB809D" w:rsidR="00D178F9" w:rsidRPr="004F68DE" w:rsidRDefault="00D178F9" w:rsidP="00D178F9">
      <w:pPr>
        <w:pStyle w:val="ListParagraph"/>
        <w:numPr>
          <w:ilvl w:val="1"/>
          <w:numId w:val="3"/>
        </w:numPr>
        <w:spacing w:before="120" w:after="0" w:line="240" w:lineRule="auto"/>
        <w:ind w:left="663" w:hanging="663"/>
        <w:rPr>
          <w:bCs/>
        </w:rPr>
      </w:pPr>
      <w:r w:rsidRPr="00D20C0B">
        <w:rPr>
          <w:bCs/>
        </w:rPr>
        <w:t xml:space="preserve">Subject to clause </w:t>
      </w:r>
      <w:r w:rsidRPr="00D20C0B">
        <w:rPr>
          <w:bCs/>
        </w:rPr>
        <w:fldChar w:fldCharType="begin"/>
      </w:r>
      <w:r w:rsidRPr="00D20C0B">
        <w:rPr>
          <w:bCs/>
        </w:rPr>
        <w:instrText xml:space="preserve"> REF _Ref392163514 \r \h </w:instrText>
      </w:r>
      <w:r w:rsidR="004F68DE" w:rsidRPr="00FA0DF2">
        <w:rPr>
          <w:bCs/>
        </w:rPr>
        <w:instrText xml:space="preserve"> \* MERGEFORMAT </w:instrText>
      </w:r>
      <w:r w:rsidRPr="00D20C0B">
        <w:rPr>
          <w:bCs/>
        </w:rPr>
      </w:r>
      <w:r w:rsidRPr="00D20C0B">
        <w:rPr>
          <w:bCs/>
        </w:rPr>
        <w:fldChar w:fldCharType="separate"/>
      </w:r>
      <w:r w:rsidR="00A2478D">
        <w:rPr>
          <w:bCs/>
        </w:rPr>
        <w:t>22.4</w:t>
      </w:r>
      <w:r w:rsidRPr="00D20C0B">
        <w:rPr>
          <w:bCs/>
        </w:rPr>
        <w:fldChar w:fldCharType="end"/>
      </w:r>
      <w:r w:rsidRPr="00D20C0B">
        <w:rPr>
          <w:bCs/>
        </w:rPr>
        <w:t>, notice of</w:t>
      </w:r>
      <w:r w:rsidRPr="004F68DE">
        <w:rPr>
          <w:bCs/>
        </w:rPr>
        <w:t xml:space="preserve"> a meeting may be provided less than 21 days before the meeting if:</w:t>
      </w:r>
    </w:p>
    <w:p w14:paraId="36E8FEED" w14:textId="77777777" w:rsidR="00473280" w:rsidRPr="004F68DE" w:rsidRDefault="00473280" w:rsidP="00473280">
      <w:pPr>
        <w:pStyle w:val="ListParagraph"/>
        <w:numPr>
          <w:ilvl w:val="2"/>
          <w:numId w:val="3"/>
        </w:numPr>
        <w:spacing w:after="0" w:line="240" w:lineRule="auto"/>
        <w:rPr>
          <w:bCs/>
        </w:rPr>
      </w:pPr>
      <w:r w:rsidRPr="004F68DE">
        <w:rPr>
          <w:bCs/>
        </w:rPr>
        <w:t xml:space="preserve">for an annual </w:t>
      </w:r>
      <w:r w:rsidRPr="00DE2BE1">
        <w:rPr>
          <w:bCs/>
        </w:rPr>
        <w:t>general meeting</w:t>
      </w:r>
      <w:r w:rsidRPr="004F68DE">
        <w:rPr>
          <w:bCs/>
        </w:rPr>
        <w:t xml:space="preserve">, all the members entitled to attend and vote at the annual </w:t>
      </w:r>
      <w:r w:rsidRPr="00DE2BE1">
        <w:rPr>
          <w:bCs/>
        </w:rPr>
        <w:t>general meeting</w:t>
      </w:r>
      <w:r w:rsidRPr="004F68DE">
        <w:rPr>
          <w:bCs/>
        </w:rPr>
        <w:t xml:space="preserve"> agree beforehand, or</w:t>
      </w:r>
    </w:p>
    <w:p w14:paraId="3AF22989" w14:textId="1B14208C" w:rsidR="005F4551" w:rsidRDefault="00473280" w:rsidP="005F4551">
      <w:pPr>
        <w:pStyle w:val="ListParagraph"/>
        <w:numPr>
          <w:ilvl w:val="2"/>
          <w:numId w:val="3"/>
        </w:numPr>
        <w:spacing w:after="0" w:line="240" w:lineRule="auto"/>
        <w:rPr>
          <w:bCs/>
        </w:rPr>
      </w:pPr>
      <w:r w:rsidRPr="004F68DE">
        <w:rPr>
          <w:bCs/>
        </w:rPr>
        <w:t xml:space="preserve">for any other </w:t>
      </w:r>
      <w:r w:rsidRPr="00DE2BE1">
        <w:rPr>
          <w:bCs/>
        </w:rPr>
        <w:t>general meeting</w:t>
      </w:r>
      <w:r w:rsidRPr="004F68DE">
        <w:rPr>
          <w:bCs/>
        </w:rPr>
        <w:t xml:space="preserve">, members with at </w:t>
      </w:r>
      <w:r w:rsidRPr="00D00E29">
        <w:rPr>
          <w:bCs/>
        </w:rPr>
        <w:t xml:space="preserve">least </w:t>
      </w:r>
      <w:r w:rsidR="00A03E38" w:rsidRPr="00D00E29">
        <w:rPr>
          <w:bCs/>
        </w:rPr>
        <w:t>80</w:t>
      </w:r>
      <w:r w:rsidRPr="00D00E29">
        <w:rPr>
          <w:bCs/>
        </w:rPr>
        <w:t>%</w:t>
      </w:r>
      <w:r w:rsidRPr="004F68DE">
        <w:rPr>
          <w:bCs/>
        </w:rPr>
        <w:t xml:space="preserve"> of the votes that may be cast at the meeting agree beforehand.</w:t>
      </w:r>
    </w:p>
    <w:p w14:paraId="6E315095" w14:textId="77777777" w:rsidR="005F4551" w:rsidRPr="005F4551" w:rsidRDefault="005F4551" w:rsidP="00FA0DF2">
      <w:pPr>
        <w:pStyle w:val="ListParagraph"/>
        <w:spacing w:after="0" w:line="240" w:lineRule="auto"/>
        <w:ind w:left="1922"/>
        <w:rPr>
          <w:bCs/>
        </w:rPr>
      </w:pPr>
    </w:p>
    <w:p w14:paraId="483D4B71" w14:textId="77777777" w:rsidR="001615B2" w:rsidRPr="004F68DE" w:rsidRDefault="001615B2" w:rsidP="00473280">
      <w:pPr>
        <w:pStyle w:val="ListParagraph"/>
        <w:numPr>
          <w:ilvl w:val="1"/>
          <w:numId w:val="3"/>
        </w:numPr>
        <w:spacing w:before="120" w:after="0" w:line="240" w:lineRule="auto"/>
        <w:ind w:left="663" w:hanging="663"/>
        <w:rPr>
          <w:bCs/>
        </w:rPr>
      </w:pPr>
      <w:bookmarkStart w:id="52" w:name="_Ref392163514"/>
      <w:r w:rsidRPr="004F68DE">
        <w:rPr>
          <w:bCs/>
        </w:rPr>
        <w:t>Notice of a meeting cannot be provided less than 21 days before the meeting if a resolution will be moved to:</w:t>
      </w:r>
      <w:bookmarkEnd w:id="52"/>
      <w:r w:rsidRPr="004F68DE">
        <w:rPr>
          <w:bCs/>
        </w:rPr>
        <w:t xml:space="preserve"> </w:t>
      </w:r>
    </w:p>
    <w:p w14:paraId="72840F28" w14:textId="77777777" w:rsidR="001615B2" w:rsidRPr="004F68DE" w:rsidRDefault="001615B2" w:rsidP="001615B2">
      <w:pPr>
        <w:pStyle w:val="ListParagraph"/>
        <w:numPr>
          <w:ilvl w:val="2"/>
          <w:numId w:val="3"/>
        </w:numPr>
        <w:spacing w:after="0" w:line="240" w:lineRule="auto"/>
        <w:rPr>
          <w:bCs/>
        </w:rPr>
      </w:pPr>
      <w:bookmarkStart w:id="53" w:name="__RefNumPara__102_1692396360"/>
      <w:bookmarkEnd w:id="53"/>
      <w:r w:rsidRPr="004F68DE">
        <w:rPr>
          <w:bCs/>
        </w:rPr>
        <w:t xml:space="preserve">remove a director </w:t>
      </w:r>
    </w:p>
    <w:p w14:paraId="4F465AF4" w14:textId="77777777" w:rsidR="001615B2" w:rsidRPr="004F68DE" w:rsidRDefault="001615B2" w:rsidP="001615B2">
      <w:pPr>
        <w:pStyle w:val="ListParagraph"/>
        <w:numPr>
          <w:ilvl w:val="2"/>
          <w:numId w:val="3"/>
        </w:numPr>
        <w:spacing w:after="0" w:line="240" w:lineRule="auto"/>
        <w:rPr>
          <w:bCs/>
        </w:rPr>
      </w:pPr>
      <w:r w:rsidRPr="004F68DE">
        <w:rPr>
          <w:bCs/>
        </w:rPr>
        <w:t>appoint a director in order to replace a director who was removed, or</w:t>
      </w:r>
    </w:p>
    <w:p w14:paraId="0F406C4B" w14:textId="0AE0B705" w:rsidR="004F68DE" w:rsidRDefault="001615B2" w:rsidP="00C135B9">
      <w:pPr>
        <w:pStyle w:val="ListParagraph"/>
        <w:numPr>
          <w:ilvl w:val="2"/>
          <w:numId w:val="3"/>
        </w:numPr>
        <w:spacing w:after="0" w:line="240" w:lineRule="auto"/>
        <w:rPr>
          <w:bCs/>
        </w:rPr>
      </w:pPr>
      <w:r w:rsidRPr="004F68DE">
        <w:rPr>
          <w:bCs/>
        </w:rPr>
        <w:t>remove an auditor.</w:t>
      </w:r>
    </w:p>
    <w:p w14:paraId="69DA006C" w14:textId="77777777" w:rsidR="00C135B9" w:rsidRPr="00C135B9" w:rsidRDefault="00C135B9" w:rsidP="00C135B9">
      <w:pPr>
        <w:pStyle w:val="ListParagraph"/>
        <w:spacing w:after="0" w:line="240" w:lineRule="auto"/>
        <w:ind w:left="1224"/>
        <w:rPr>
          <w:bCs/>
        </w:rPr>
      </w:pPr>
    </w:p>
    <w:p w14:paraId="29C4C698" w14:textId="77777777" w:rsidR="001615B2" w:rsidRPr="004F68DE" w:rsidRDefault="001615B2" w:rsidP="001615B2">
      <w:pPr>
        <w:pStyle w:val="ListParagraph"/>
        <w:numPr>
          <w:ilvl w:val="1"/>
          <w:numId w:val="3"/>
        </w:numPr>
        <w:spacing w:before="120" w:after="0" w:line="240" w:lineRule="auto"/>
        <w:ind w:left="663" w:hanging="663"/>
      </w:pPr>
      <w:r>
        <w:rPr>
          <w:bCs/>
        </w:rPr>
        <w:t xml:space="preserve">Notice of a </w:t>
      </w:r>
      <w:r w:rsidRPr="00DE2BE1">
        <w:t>general meeting</w:t>
      </w:r>
      <w:r w:rsidRPr="004F68DE">
        <w:t xml:space="preserve"> must include:</w:t>
      </w:r>
    </w:p>
    <w:p w14:paraId="7D038085" w14:textId="77777777" w:rsidR="001615B2" w:rsidRPr="004F68DE" w:rsidRDefault="001615B2" w:rsidP="001615B2">
      <w:pPr>
        <w:pStyle w:val="ACNCproformalist"/>
        <w:numPr>
          <w:ilvl w:val="2"/>
          <w:numId w:val="3"/>
        </w:numPr>
        <w:spacing w:before="0"/>
      </w:pPr>
      <w:r w:rsidRPr="004F68DE">
        <w:lastRenderedPageBreak/>
        <w:t>the place, date and time for the meeting (and if the meeting is to be held in two or more places, the technology that will be used to facilitate this)</w:t>
      </w:r>
    </w:p>
    <w:p w14:paraId="0A665D37" w14:textId="77777777" w:rsidR="001615B2" w:rsidRPr="004F68DE" w:rsidRDefault="001615B2" w:rsidP="001615B2">
      <w:pPr>
        <w:pStyle w:val="ACNCproformalist"/>
        <w:numPr>
          <w:ilvl w:val="2"/>
          <w:numId w:val="3"/>
        </w:numPr>
        <w:spacing w:before="0"/>
      </w:pPr>
      <w:r w:rsidRPr="004F68DE">
        <w:t>the general nature of the meeting’s business</w:t>
      </w:r>
    </w:p>
    <w:p w14:paraId="1412B3DE" w14:textId="77777777" w:rsidR="001615B2" w:rsidRDefault="001615B2" w:rsidP="001615B2">
      <w:pPr>
        <w:pStyle w:val="ACNCproformalist"/>
        <w:numPr>
          <w:ilvl w:val="2"/>
          <w:numId w:val="3"/>
        </w:numPr>
        <w:spacing w:before="0"/>
      </w:pPr>
      <w:bookmarkStart w:id="54" w:name="_Ref393965753"/>
      <w:r w:rsidRPr="004F68DE">
        <w:t xml:space="preserve">if applicable, that a </w:t>
      </w:r>
      <w:r w:rsidRPr="00DE2BE1">
        <w:t>special resolution</w:t>
      </w:r>
      <w:r>
        <w:rPr>
          <w:bCs/>
        </w:rPr>
        <w:t xml:space="preserve"> is to be proposed and the words of the proposed resolution</w:t>
      </w:r>
      <w:bookmarkEnd w:id="54"/>
    </w:p>
    <w:p w14:paraId="2C8AF78F" w14:textId="77777777" w:rsidR="001615B2" w:rsidRDefault="001615B2" w:rsidP="001615B2">
      <w:pPr>
        <w:pStyle w:val="ACNCproformalist"/>
        <w:numPr>
          <w:ilvl w:val="2"/>
          <w:numId w:val="3"/>
        </w:numPr>
        <w:spacing w:before="0"/>
      </w:pPr>
      <w:bookmarkStart w:id="55" w:name="_Ref393966296"/>
      <w:r>
        <w:t>a statement that members have the right to appoint proxies and</w:t>
      </w:r>
      <w:r>
        <w:rPr>
          <w:b/>
        </w:rPr>
        <w:t xml:space="preserve"> </w:t>
      </w:r>
      <w:r>
        <w:t>that, if a member appoints a proxy:</w:t>
      </w:r>
      <w:bookmarkEnd w:id="55"/>
    </w:p>
    <w:p w14:paraId="6A47ED5B" w14:textId="690F36C2" w:rsidR="001615B2" w:rsidRDefault="001615B2" w:rsidP="00473280">
      <w:pPr>
        <w:pStyle w:val="ACNCproformalist"/>
        <w:numPr>
          <w:ilvl w:val="0"/>
          <w:numId w:val="5"/>
        </w:numPr>
        <w:spacing w:before="0"/>
      </w:pPr>
      <w:r>
        <w:t>the proxy</w:t>
      </w:r>
      <w:r w:rsidR="00F416FF">
        <w:t xml:space="preserve"> does not need to </w:t>
      </w:r>
      <w:r>
        <w:t xml:space="preserve">be a member of </w:t>
      </w:r>
      <w:r w:rsidR="004F68DE">
        <w:t>AIVL</w:t>
      </w:r>
      <w:r w:rsidRPr="002677BB">
        <w:t xml:space="preserve"> </w:t>
      </w:r>
    </w:p>
    <w:p w14:paraId="6469B60A" w14:textId="71E5A3D8" w:rsidR="001615B2" w:rsidRDefault="001615B2" w:rsidP="00473280">
      <w:pPr>
        <w:pStyle w:val="ACNCproformalist"/>
        <w:numPr>
          <w:ilvl w:val="0"/>
          <w:numId w:val="5"/>
        </w:numPr>
        <w:spacing w:before="0"/>
      </w:pPr>
      <w:r>
        <w:t xml:space="preserve">the proxy form must be delivered to </w:t>
      </w:r>
      <w:r w:rsidR="004F68DE">
        <w:t>AIVL</w:t>
      </w:r>
      <w:r>
        <w:t xml:space="preserve"> at its registered </w:t>
      </w:r>
      <w:r w:rsidR="00261908">
        <w:t>address,</w:t>
      </w:r>
      <w:r>
        <w:t xml:space="preserve"> or the address (including an electronic address) specified in the notice of the meeting, and  </w:t>
      </w:r>
    </w:p>
    <w:p w14:paraId="2E7C95A2" w14:textId="7E6DF7EE" w:rsidR="004F68DE" w:rsidRDefault="001615B2" w:rsidP="00C135B9">
      <w:pPr>
        <w:pStyle w:val="ACNCproformalist"/>
        <w:numPr>
          <w:ilvl w:val="0"/>
          <w:numId w:val="5"/>
        </w:numPr>
        <w:spacing w:before="0"/>
      </w:pPr>
      <w:r>
        <w:t xml:space="preserve">the proxy form must be delivered to </w:t>
      </w:r>
      <w:r w:rsidR="004F68DE">
        <w:t>AIVL</w:t>
      </w:r>
      <w:r>
        <w:t xml:space="preserve"> at least 48 hours before the meeting. </w:t>
      </w:r>
    </w:p>
    <w:p w14:paraId="5BCD5FAB" w14:textId="77777777" w:rsidR="00C135B9" w:rsidRDefault="00C135B9" w:rsidP="00C135B9">
      <w:pPr>
        <w:pStyle w:val="ACNCproformalist"/>
        <w:numPr>
          <w:ilvl w:val="0"/>
          <w:numId w:val="0"/>
        </w:numPr>
        <w:spacing w:before="0"/>
        <w:ind w:left="1944"/>
      </w:pPr>
    </w:p>
    <w:p w14:paraId="30869D37" w14:textId="2A467E73" w:rsidR="004F68DE" w:rsidRDefault="001615B2" w:rsidP="00C135B9">
      <w:pPr>
        <w:pStyle w:val="ACNCproformalist"/>
        <w:numPr>
          <w:ilvl w:val="1"/>
          <w:numId w:val="3"/>
        </w:numPr>
        <w:spacing w:before="0"/>
      </w:pPr>
      <w:r>
        <w:t xml:space="preserve">If a </w:t>
      </w:r>
      <w:r w:rsidRPr="00DE2BE1">
        <w:rPr>
          <w:bCs/>
        </w:rPr>
        <w:t>general meeting</w:t>
      </w:r>
      <w:r>
        <w:t xml:space="preserve"> is adjourned (put off) for one month or more, the members must be given new notice of the resumed meeting.</w:t>
      </w:r>
      <w:r w:rsidR="00E932B1">
        <w:br/>
      </w:r>
    </w:p>
    <w:p w14:paraId="24CD4015" w14:textId="77777777" w:rsidR="001615B2" w:rsidRPr="008A6B40" w:rsidRDefault="001615B2" w:rsidP="001615B2">
      <w:pPr>
        <w:pStyle w:val="ACNCproformalist"/>
        <w:rPr>
          <w:b/>
          <w:sz w:val="28"/>
          <w:szCs w:val="28"/>
        </w:rPr>
      </w:pPr>
      <w:r w:rsidRPr="008A6B40">
        <w:rPr>
          <w:b/>
          <w:sz w:val="28"/>
          <w:szCs w:val="28"/>
        </w:rPr>
        <w:t xml:space="preserve">Quorum at general meetings </w:t>
      </w:r>
    </w:p>
    <w:p w14:paraId="33193433" w14:textId="4BF8F950" w:rsidR="00EA4C67" w:rsidRDefault="001615B2" w:rsidP="007622A2">
      <w:pPr>
        <w:pStyle w:val="ListParagraph"/>
        <w:numPr>
          <w:ilvl w:val="1"/>
          <w:numId w:val="3"/>
        </w:numPr>
        <w:spacing w:before="120" w:after="0" w:line="240" w:lineRule="auto"/>
        <w:rPr>
          <w:bCs/>
        </w:rPr>
      </w:pPr>
      <w:bookmarkStart w:id="56" w:name="_Ref363027468"/>
      <w:r w:rsidRPr="00EA4C67">
        <w:rPr>
          <w:bCs/>
        </w:rPr>
        <w:t xml:space="preserve">For a </w:t>
      </w:r>
      <w:r w:rsidRPr="00DE2BE1">
        <w:rPr>
          <w:bCs/>
        </w:rPr>
        <w:t>general meeting</w:t>
      </w:r>
      <w:r w:rsidRPr="00EA4C67">
        <w:rPr>
          <w:bCs/>
        </w:rPr>
        <w:t xml:space="preserve"> to be held, at least</w:t>
      </w:r>
      <w:r w:rsidR="00185494">
        <w:rPr>
          <w:bCs/>
        </w:rPr>
        <w:t xml:space="preserve"> 50% of </w:t>
      </w:r>
      <w:r w:rsidRPr="00EA4C67">
        <w:rPr>
          <w:bCs/>
        </w:rPr>
        <w:t>members (a quorum) must be present (in person, by proxy or by representative) for the whole meeting.</w:t>
      </w:r>
      <w:bookmarkEnd w:id="56"/>
      <w:r w:rsidRPr="00EA4C67">
        <w:rPr>
          <w:bCs/>
        </w:rPr>
        <w:t xml:space="preserve">  When determining whether a quorum is present, a person may only be counted once (even if that person is a representative or proxy of more than one member).</w:t>
      </w:r>
    </w:p>
    <w:p w14:paraId="43A2C434" w14:textId="77777777" w:rsidR="007622A2" w:rsidRPr="007622A2" w:rsidRDefault="007622A2" w:rsidP="007622A2">
      <w:pPr>
        <w:pStyle w:val="ListParagraph"/>
        <w:spacing w:before="120" w:after="0" w:line="240" w:lineRule="auto"/>
        <w:rPr>
          <w:bCs/>
        </w:rPr>
      </w:pPr>
    </w:p>
    <w:p w14:paraId="22D40F7D" w14:textId="724C6F8F" w:rsidR="00EA4C67" w:rsidRPr="00EA4C67" w:rsidRDefault="001615B2" w:rsidP="00EA4C67">
      <w:pPr>
        <w:pStyle w:val="ListParagraph"/>
        <w:numPr>
          <w:ilvl w:val="1"/>
          <w:numId w:val="3"/>
        </w:numPr>
        <w:spacing w:before="120" w:after="0" w:line="240" w:lineRule="auto"/>
        <w:rPr>
          <w:bCs/>
        </w:rPr>
      </w:pPr>
      <w:r w:rsidRPr="00EA4C67">
        <w:rPr>
          <w:bCs/>
        </w:rPr>
        <w:t xml:space="preserve">No business may be conducted at a </w:t>
      </w:r>
      <w:r w:rsidRPr="00185494">
        <w:rPr>
          <w:bCs/>
        </w:rPr>
        <w:t>general meeting</w:t>
      </w:r>
      <w:r w:rsidRPr="00EA4C67">
        <w:rPr>
          <w:bCs/>
        </w:rPr>
        <w:t xml:space="preserve"> if a quorum is not present.</w:t>
      </w:r>
      <w:r w:rsidR="00EA4C67" w:rsidRPr="00EA4C67">
        <w:rPr>
          <w:bCs/>
        </w:rPr>
        <w:br/>
      </w:r>
    </w:p>
    <w:p w14:paraId="2E318E0C" w14:textId="20591BB2" w:rsidR="001615B2" w:rsidRPr="00EA4C67" w:rsidRDefault="001615B2" w:rsidP="001615B2">
      <w:pPr>
        <w:pStyle w:val="ListParagraph"/>
        <w:numPr>
          <w:ilvl w:val="1"/>
          <w:numId w:val="3"/>
        </w:numPr>
        <w:spacing w:before="120" w:after="0" w:line="240" w:lineRule="auto"/>
        <w:rPr>
          <w:bCs/>
        </w:rPr>
      </w:pPr>
      <w:bookmarkStart w:id="57" w:name="_Ref393893785"/>
      <w:r w:rsidRPr="00EA4C67">
        <w:rPr>
          <w:bCs/>
        </w:rPr>
        <w:t xml:space="preserve">If there is no quorum present within 30 minutes after the starting time stated in the notice of </w:t>
      </w:r>
      <w:r w:rsidRPr="00185494">
        <w:rPr>
          <w:bCs/>
        </w:rPr>
        <w:t>general meeting</w:t>
      </w:r>
      <w:r w:rsidRPr="00EA4C67">
        <w:rPr>
          <w:bCs/>
        </w:rPr>
        <w:t xml:space="preserve">, the </w:t>
      </w:r>
      <w:r w:rsidRPr="00185494">
        <w:rPr>
          <w:bCs/>
        </w:rPr>
        <w:t>general meeting</w:t>
      </w:r>
      <w:r w:rsidRPr="00EA4C67">
        <w:rPr>
          <w:bCs/>
        </w:rPr>
        <w:t xml:space="preserve"> is adjourned to the date, time and place that the </w:t>
      </w:r>
      <w:r w:rsidR="00890A7E">
        <w:rPr>
          <w:bCs/>
        </w:rPr>
        <w:t>President</w:t>
      </w:r>
      <w:r w:rsidRPr="00EA4C67">
        <w:rPr>
          <w:bCs/>
        </w:rPr>
        <w:t xml:space="preserve"> specifies. If the </w:t>
      </w:r>
      <w:r w:rsidR="00890A7E">
        <w:rPr>
          <w:bCs/>
        </w:rPr>
        <w:t>President</w:t>
      </w:r>
      <w:r w:rsidRPr="00EA4C67">
        <w:rPr>
          <w:bCs/>
        </w:rPr>
        <w:t xml:space="preserve"> does not specify one or more of those things, the meeting is adjourned to:</w:t>
      </w:r>
      <w:bookmarkEnd w:id="57"/>
    </w:p>
    <w:p w14:paraId="3E231B3B" w14:textId="77777777" w:rsidR="001615B2" w:rsidRPr="00EA4C67" w:rsidRDefault="001615B2" w:rsidP="001615B2">
      <w:pPr>
        <w:pStyle w:val="ACNCproformalist"/>
        <w:numPr>
          <w:ilvl w:val="2"/>
          <w:numId w:val="3"/>
        </w:numPr>
        <w:spacing w:before="0"/>
        <w:rPr>
          <w:bCs/>
        </w:rPr>
      </w:pPr>
      <w:r w:rsidRPr="00EA4C67">
        <w:rPr>
          <w:bCs/>
        </w:rPr>
        <w:t>if the date is not specified – the same day in the next week</w:t>
      </w:r>
    </w:p>
    <w:p w14:paraId="63D87B1A" w14:textId="77777777" w:rsidR="001615B2" w:rsidRPr="00EA4C67" w:rsidRDefault="001615B2" w:rsidP="001615B2">
      <w:pPr>
        <w:pStyle w:val="ACNCproformalist"/>
        <w:numPr>
          <w:ilvl w:val="2"/>
          <w:numId w:val="3"/>
        </w:numPr>
        <w:spacing w:before="0"/>
        <w:rPr>
          <w:bCs/>
        </w:rPr>
      </w:pPr>
      <w:r w:rsidRPr="00EA4C67">
        <w:rPr>
          <w:bCs/>
        </w:rPr>
        <w:t>if the time is not specified – the same time, and</w:t>
      </w:r>
    </w:p>
    <w:p w14:paraId="02F77807" w14:textId="5CFACB25" w:rsidR="001615B2" w:rsidRPr="00EA4C67" w:rsidRDefault="001615B2" w:rsidP="001615B2">
      <w:pPr>
        <w:pStyle w:val="ACNCproformalist"/>
        <w:numPr>
          <w:ilvl w:val="2"/>
          <w:numId w:val="3"/>
        </w:numPr>
        <w:spacing w:before="0"/>
        <w:rPr>
          <w:bCs/>
        </w:rPr>
      </w:pPr>
      <w:r w:rsidRPr="00EA4C67">
        <w:rPr>
          <w:bCs/>
        </w:rPr>
        <w:t xml:space="preserve">if the place is not specified – the same place. </w:t>
      </w:r>
      <w:r w:rsidR="00EA4C67" w:rsidRPr="00EA4C67">
        <w:rPr>
          <w:bCs/>
        </w:rPr>
        <w:br/>
      </w:r>
    </w:p>
    <w:p w14:paraId="285D74D8" w14:textId="34D973E5" w:rsidR="00EA4C67" w:rsidRDefault="001615B2" w:rsidP="007622A2">
      <w:pPr>
        <w:pStyle w:val="ListParagraph"/>
        <w:numPr>
          <w:ilvl w:val="1"/>
          <w:numId w:val="3"/>
        </w:numPr>
        <w:spacing w:after="0" w:line="240" w:lineRule="auto"/>
        <w:rPr>
          <w:bCs/>
        </w:rPr>
      </w:pPr>
      <w:r w:rsidRPr="00EA4C67">
        <w:rPr>
          <w:bCs/>
        </w:rPr>
        <w:t>If no quorum is present at the resumed meeting within 30 minutes after the starting time set for that meeting, the meeting is cancelled.</w:t>
      </w:r>
    </w:p>
    <w:p w14:paraId="153FE4D9" w14:textId="77777777" w:rsidR="008A6B40" w:rsidRPr="007622A2" w:rsidRDefault="008A6B40" w:rsidP="008A6B40">
      <w:pPr>
        <w:pStyle w:val="ListParagraph"/>
        <w:spacing w:after="0" w:line="240" w:lineRule="auto"/>
        <w:rPr>
          <w:bCs/>
        </w:rPr>
      </w:pPr>
    </w:p>
    <w:p w14:paraId="0BBECEFB" w14:textId="77777777" w:rsidR="001615B2" w:rsidRPr="008A6B40" w:rsidRDefault="001615B2" w:rsidP="00C1523D">
      <w:pPr>
        <w:pStyle w:val="ACNCproformalist"/>
        <w:spacing w:before="240"/>
        <w:ind w:left="357" w:hanging="357"/>
        <w:rPr>
          <w:b/>
          <w:sz w:val="28"/>
          <w:szCs w:val="28"/>
        </w:rPr>
      </w:pPr>
      <w:bookmarkStart w:id="58" w:name="_Ref388285265"/>
      <w:r w:rsidRPr="008A6B40">
        <w:rPr>
          <w:b/>
          <w:sz w:val="28"/>
          <w:szCs w:val="28"/>
        </w:rPr>
        <w:t>Auditor's right to attend meetings</w:t>
      </w:r>
      <w:bookmarkEnd w:id="58"/>
    </w:p>
    <w:p w14:paraId="32173C64" w14:textId="368D9D43" w:rsidR="0001565F" w:rsidRPr="00463838" w:rsidRDefault="001615B2" w:rsidP="00473280">
      <w:pPr>
        <w:pStyle w:val="ACNCproformalist"/>
        <w:numPr>
          <w:ilvl w:val="1"/>
          <w:numId w:val="3"/>
        </w:numPr>
      </w:pPr>
      <w:r w:rsidRPr="00463838">
        <w:t xml:space="preserve">The auditor (if any) is entitled to attend any </w:t>
      </w:r>
      <w:r w:rsidRPr="00564A8D">
        <w:t>general meeting</w:t>
      </w:r>
      <w:r w:rsidRPr="00463838">
        <w:t xml:space="preserve"> and to be heard by the members on any part of the business of the meeting that concerns the auditor in the capacity of auditor.</w:t>
      </w:r>
      <w:r w:rsidR="00463838" w:rsidRPr="00463838">
        <w:br/>
      </w:r>
    </w:p>
    <w:p w14:paraId="57CDA731" w14:textId="320EBA4E" w:rsidR="00463838" w:rsidRDefault="00463838" w:rsidP="007622A2">
      <w:pPr>
        <w:pStyle w:val="ACNCproformalist"/>
        <w:numPr>
          <w:ilvl w:val="1"/>
          <w:numId w:val="3"/>
        </w:numPr>
        <w:spacing w:before="0"/>
        <w:contextualSpacing/>
      </w:pPr>
      <w:r w:rsidRPr="00463838">
        <w:t>AIVL</w:t>
      </w:r>
      <w:r w:rsidR="0001565F" w:rsidRPr="00463838">
        <w:t xml:space="preserve"> must give the auditor (if any) any communications relating to the </w:t>
      </w:r>
      <w:r w:rsidR="0001565F" w:rsidRPr="00313837">
        <w:t>general meeting</w:t>
      </w:r>
      <w:r w:rsidR="0001565F" w:rsidRPr="00463838">
        <w:t xml:space="preserve"> that a member of </w:t>
      </w:r>
      <w:r w:rsidRPr="00463838">
        <w:t>AIVL</w:t>
      </w:r>
      <w:r w:rsidR="0001565F" w:rsidRPr="00463838">
        <w:t xml:space="preserve"> is entitled to receive.</w:t>
      </w:r>
      <w:r w:rsidR="001615B2" w:rsidRPr="00463838">
        <w:t xml:space="preserve">  </w:t>
      </w:r>
    </w:p>
    <w:p w14:paraId="7A0E010C" w14:textId="77777777" w:rsidR="007622A2" w:rsidRPr="00A73929" w:rsidRDefault="007622A2" w:rsidP="007622A2">
      <w:pPr>
        <w:pStyle w:val="ACNCproformalist"/>
        <w:numPr>
          <w:ilvl w:val="0"/>
          <w:numId w:val="0"/>
        </w:numPr>
        <w:spacing w:before="0"/>
        <w:ind w:left="720"/>
        <w:contextualSpacing/>
      </w:pPr>
    </w:p>
    <w:p w14:paraId="5267A0DB" w14:textId="77777777" w:rsidR="001615B2" w:rsidRPr="008A6B40" w:rsidRDefault="001615B2" w:rsidP="00C1523D">
      <w:pPr>
        <w:pStyle w:val="ACNCproformalist"/>
        <w:spacing w:before="240"/>
        <w:ind w:left="357" w:hanging="357"/>
        <w:rPr>
          <w:b/>
          <w:sz w:val="28"/>
          <w:szCs w:val="28"/>
        </w:rPr>
      </w:pPr>
      <w:bookmarkStart w:id="59" w:name="_Ref393867712"/>
      <w:r w:rsidRPr="008A6B40">
        <w:rPr>
          <w:b/>
          <w:sz w:val="28"/>
          <w:szCs w:val="28"/>
        </w:rPr>
        <w:lastRenderedPageBreak/>
        <w:t>Representatives of members</w:t>
      </w:r>
      <w:bookmarkEnd w:id="59"/>
    </w:p>
    <w:p w14:paraId="6C92DFB3" w14:textId="5FEA1B75" w:rsidR="003A71FF" w:rsidRPr="009411A0" w:rsidRDefault="001615B2" w:rsidP="003A71FF">
      <w:pPr>
        <w:pStyle w:val="ACNCproformalist"/>
        <w:numPr>
          <w:ilvl w:val="1"/>
          <w:numId w:val="3"/>
        </w:numPr>
      </w:pPr>
      <w:r w:rsidRPr="009411A0">
        <w:t xml:space="preserve">A member may appoint </w:t>
      </w:r>
      <w:r w:rsidR="003A71FF" w:rsidRPr="009411A0">
        <w:t xml:space="preserve">as a representative: </w:t>
      </w:r>
    </w:p>
    <w:p w14:paraId="599CD6AE" w14:textId="125C67E6" w:rsidR="003A71FF" w:rsidRPr="009411A0" w:rsidRDefault="00675EBE" w:rsidP="00C1523D">
      <w:pPr>
        <w:pStyle w:val="ACNCproformalist"/>
        <w:numPr>
          <w:ilvl w:val="2"/>
          <w:numId w:val="3"/>
        </w:numPr>
        <w:spacing w:before="0"/>
        <w:ind w:left="1225" w:hanging="505"/>
      </w:pPr>
      <w:r>
        <w:t>two</w:t>
      </w:r>
      <w:r w:rsidR="001615B2" w:rsidRPr="009411A0">
        <w:t xml:space="preserve"> individual</w:t>
      </w:r>
      <w:r>
        <w:t>s</w:t>
      </w:r>
      <w:r w:rsidR="001615B2" w:rsidRPr="009411A0">
        <w:t xml:space="preserve"> to represent the member at meetings and </w:t>
      </w:r>
      <w:r w:rsidR="0088579F" w:rsidRPr="009411A0">
        <w:t>to sign</w:t>
      </w:r>
      <w:r w:rsidR="001615B2" w:rsidRPr="009411A0">
        <w:t xml:space="preserve"> circular resolutions under </w:t>
      </w:r>
      <w:r w:rsidR="001615B2" w:rsidRPr="00A03E38">
        <w:t>clause 3</w:t>
      </w:r>
      <w:r w:rsidR="00A03E38" w:rsidRPr="00A03E38">
        <w:t>2</w:t>
      </w:r>
      <w:r w:rsidR="003A71FF" w:rsidRPr="009411A0">
        <w:t>,</w:t>
      </w:r>
      <w:r w:rsidR="001615B2" w:rsidRPr="009411A0">
        <w:t xml:space="preserve"> and </w:t>
      </w:r>
    </w:p>
    <w:p w14:paraId="70E4A667" w14:textId="07B4A78B" w:rsidR="001615B2" w:rsidRDefault="001615B2" w:rsidP="00C1523D">
      <w:pPr>
        <w:pStyle w:val="ACNCproformalist"/>
        <w:numPr>
          <w:ilvl w:val="2"/>
          <w:numId w:val="3"/>
        </w:numPr>
        <w:spacing w:before="0"/>
        <w:ind w:left="1225" w:hanging="505"/>
      </w:pPr>
      <w:r w:rsidRPr="009411A0">
        <w:t>the same individual</w:t>
      </w:r>
      <w:r w:rsidR="00675EBE">
        <w:t>s</w:t>
      </w:r>
      <w:r w:rsidRPr="009411A0">
        <w:t xml:space="preserve"> or other individual</w:t>
      </w:r>
      <w:r w:rsidR="00675EBE">
        <w:t>s</w:t>
      </w:r>
      <w:r w:rsidRPr="009411A0">
        <w:t xml:space="preserve"> for the purpose of being appointed or elected as a director.</w:t>
      </w:r>
    </w:p>
    <w:p w14:paraId="195101B0" w14:textId="77777777" w:rsidR="00C65E94" w:rsidRPr="009411A0" w:rsidRDefault="00C65E94" w:rsidP="00FA0DF2">
      <w:pPr>
        <w:pStyle w:val="ACNCproformalist"/>
        <w:numPr>
          <w:ilvl w:val="0"/>
          <w:numId w:val="0"/>
        </w:numPr>
        <w:spacing w:before="0"/>
        <w:ind w:left="1225"/>
      </w:pPr>
    </w:p>
    <w:p w14:paraId="0ED0AB6B" w14:textId="658A96F9" w:rsidR="001615B2" w:rsidRPr="009411A0" w:rsidRDefault="001615B2" w:rsidP="00C1523D">
      <w:pPr>
        <w:pStyle w:val="ACNCproformalist"/>
        <w:numPr>
          <w:ilvl w:val="1"/>
          <w:numId w:val="3"/>
        </w:numPr>
        <w:spacing w:before="0"/>
      </w:pPr>
      <w:r w:rsidRPr="009411A0">
        <w:t>The appointment of</w:t>
      </w:r>
      <w:r w:rsidR="00675EBE">
        <w:t xml:space="preserve"> r</w:t>
      </w:r>
      <w:r w:rsidRPr="009411A0">
        <w:t>epresentative</w:t>
      </w:r>
      <w:r w:rsidR="00675EBE">
        <w:t>s</w:t>
      </w:r>
      <w:r w:rsidRPr="009411A0">
        <w:t xml:space="preserve"> by a member must:</w:t>
      </w:r>
    </w:p>
    <w:p w14:paraId="764CCDDB" w14:textId="77777777" w:rsidR="001615B2" w:rsidRPr="009411A0" w:rsidRDefault="001615B2" w:rsidP="001615B2">
      <w:pPr>
        <w:pStyle w:val="ACNCproformalist"/>
        <w:numPr>
          <w:ilvl w:val="2"/>
          <w:numId w:val="3"/>
        </w:numPr>
        <w:spacing w:before="0"/>
      </w:pPr>
      <w:r w:rsidRPr="009411A0">
        <w:t>be in writing</w:t>
      </w:r>
    </w:p>
    <w:p w14:paraId="7B824E47" w14:textId="10CEB99C" w:rsidR="001615B2" w:rsidRPr="009411A0" w:rsidRDefault="001615B2" w:rsidP="001615B2">
      <w:pPr>
        <w:pStyle w:val="ACNCproformalist"/>
        <w:numPr>
          <w:ilvl w:val="2"/>
          <w:numId w:val="3"/>
        </w:numPr>
        <w:spacing w:before="0"/>
      </w:pPr>
      <w:r w:rsidRPr="009411A0">
        <w:t>include the name of the representative</w:t>
      </w:r>
      <w:r w:rsidR="00675EBE">
        <w:t>s</w:t>
      </w:r>
    </w:p>
    <w:p w14:paraId="51020695" w14:textId="77777777" w:rsidR="001615B2" w:rsidRPr="009411A0" w:rsidRDefault="001615B2" w:rsidP="001615B2">
      <w:pPr>
        <w:pStyle w:val="ACNCproformalist"/>
        <w:numPr>
          <w:ilvl w:val="2"/>
          <w:numId w:val="3"/>
        </w:numPr>
        <w:spacing w:before="0"/>
      </w:pPr>
      <w:r w:rsidRPr="009411A0">
        <w:t>be signed on behalf of the member, and</w:t>
      </w:r>
    </w:p>
    <w:p w14:paraId="55C367A8" w14:textId="449A6AF6" w:rsidR="001615B2" w:rsidRDefault="001615B2" w:rsidP="001615B2">
      <w:pPr>
        <w:pStyle w:val="ACNCproformalist"/>
        <w:numPr>
          <w:ilvl w:val="2"/>
          <w:numId w:val="3"/>
        </w:numPr>
        <w:spacing w:before="0"/>
      </w:pPr>
      <w:r w:rsidRPr="009411A0">
        <w:t xml:space="preserve">be given to </w:t>
      </w:r>
      <w:r w:rsidR="007622A2" w:rsidRPr="009411A0">
        <w:t>AIVL</w:t>
      </w:r>
      <w:r w:rsidRPr="009411A0">
        <w:t xml:space="preserve"> or, for representation at a meeting, </w:t>
      </w:r>
      <w:r w:rsidR="003A71FF" w:rsidRPr="009411A0">
        <w:t>be given</w:t>
      </w:r>
      <w:r w:rsidRPr="009411A0">
        <w:t xml:space="preserve"> to the </w:t>
      </w:r>
      <w:r w:rsidR="00890A7E">
        <w:t>President</w:t>
      </w:r>
      <w:r w:rsidRPr="009411A0">
        <w:t xml:space="preserve"> before the meeting starts.</w:t>
      </w:r>
    </w:p>
    <w:p w14:paraId="7306415F" w14:textId="77777777" w:rsidR="00C65E94" w:rsidRPr="009411A0" w:rsidRDefault="00C65E94" w:rsidP="00FA0DF2">
      <w:pPr>
        <w:pStyle w:val="ACNCproformalist"/>
        <w:numPr>
          <w:ilvl w:val="0"/>
          <w:numId w:val="0"/>
        </w:numPr>
        <w:spacing w:before="0"/>
        <w:ind w:left="1922"/>
      </w:pPr>
    </w:p>
    <w:p w14:paraId="0986B029" w14:textId="13282255" w:rsidR="009411A0" w:rsidRDefault="00675EBE" w:rsidP="009411A0">
      <w:pPr>
        <w:pStyle w:val="ACNCproformalist"/>
        <w:numPr>
          <w:ilvl w:val="1"/>
          <w:numId w:val="3"/>
        </w:numPr>
        <w:spacing w:before="0"/>
        <w:contextualSpacing/>
      </w:pPr>
      <w:r>
        <w:t>R</w:t>
      </w:r>
      <w:r w:rsidR="001615B2" w:rsidRPr="009411A0">
        <w:t>epresentative</w:t>
      </w:r>
      <w:r>
        <w:t>s</w:t>
      </w:r>
      <w:r w:rsidR="001615B2" w:rsidRPr="009411A0">
        <w:t xml:space="preserve"> ha</w:t>
      </w:r>
      <w:r>
        <w:t>ve</w:t>
      </w:r>
      <w:r w:rsidR="001615B2" w:rsidRPr="009411A0">
        <w:t xml:space="preserve"> all the rights of a member relevant to the purposes of the appointment as a representative.</w:t>
      </w:r>
    </w:p>
    <w:p w14:paraId="05B9D12D" w14:textId="77777777" w:rsidR="00C65E94" w:rsidRPr="009411A0" w:rsidRDefault="00C65E94" w:rsidP="00FA0DF2">
      <w:pPr>
        <w:pStyle w:val="ACNCproformalist"/>
        <w:numPr>
          <w:ilvl w:val="0"/>
          <w:numId w:val="0"/>
        </w:numPr>
        <w:spacing w:before="0"/>
        <w:ind w:left="720"/>
        <w:contextualSpacing/>
      </w:pPr>
    </w:p>
    <w:p w14:paraId="03C8BEB4" w14:textId="3ACEFB4D" w:rsidR="009411A0" w:rsidRDefault="009411A0" w:rsidP="00C1523D">
      <w:pPr>
        <w:pStyle w:val="ACNCproformalist"/>
        <w:numPr>
          <w:ilvl w:val="1"/>
          <w:numId w:val="3"/>
        </w:numPr>
        <w:spacing w:before="0"/>
        <w:contextualSpacing/>
      </w:pPr>
      <w:r w:rsidRPr="009411A0">
        <w:t xml:space="preserve">The appointment </w:t>
      </w:r>
      <w:r w:rsidR="00675EBE">
        <w:t>is conducted on an annual basis.</w:t>
      </w:r>
    </w:p>
    <w:p w14:paraId="69259CDA" w14:textId="73386B1D" w:rsidR="009411A0" w:rsidRDefault="009411A0" w:rsidP="009411A0">
      <w:pPr>
        <w:pStyle w:val="ACNCproformalist"/>
        <w:numPr>
          <w:ilvl w:val="0"/>
          <w:numId w:val="0"/>
        </w:numPr>
        <w:spacing w:before="0"/>
        <w:ind w:left="720"/>
        <w:contextualSpacing/>
      </w:pPr>
    </w:p>
    <w:p w14:paraId="12C0A714" w14:textId="77777777" w:rsidR="001615B2" w:rsidRPr="008A6B40" w:rsidRDefault="001615B2" w:rsidP="001615B2">
      <w:pPr>
        <w:pStyle w:val="ACNCproformalist"/>
        <w:rPr>
          <w:b/>
          <w:sz w:val="28"/>
          <w:szCs w:val="28"/>
        </w:rPr>
      </w:pPr>
      <w:r w:rsidRPr="008A6B40">
        <w:rPr>
          <w:b/>
          <w:sz w:val="28"/>
          <w:szCs w:val="28"/>
        </w:rPr>
        <w:t>Using technology to hold meetings</w:t>
      </w:r>
    </w:p>
    <w:p w14:paraId="03D669BC" w14:textId="527E9383" w:rsidR="001615B2" w:rsidRPr="00182698" w:rsidRDefault="00182698" w:rsidP="001615B2">
      <w:pPr>
        <w:pStyle w:val="ACNCproformalist"/>
        <w:numPr>
          <w:ilvl w:val="1"/>
          <w:numId w:val="3"/>
        </w:numPr>
        <w:rPr>
          <w:bCs/>
        </w:rPr>
      </w:pPr>
      <w:r w:rsidRPr="00182698">
        <w:rPr>
          <w:bCs/>
        </w:rPr>
        <w:t>AIVL</w:t>
      </w:r>
      <w:r w:rsidR="001615B2" w:rsidRPr="00182698">
        <w:rPr>
          <w:bCs/>
        </w:rPr>
        <w:t xml:space="preserve"> may hold a </w:t>
      </w:r>
      <w:r w:rsidR="001615B2" w:rsidRPr="00313837">
        <w:rPr>
          <w:bCs/>
        </w:rPr>
        <w:t>general meeting</w:t>
      </w:r>
      <w:r w:rsidR="001615B2" w:rsidRPr="00182698">
        <w:rPr>
          <w:bCs/>
        </w:rPr>
        <w:t xml:space="preserve"> at two or more venues using any technology that gives the members as a whole a reasonable opportunity to participate, including to hear and be heard.  </w:t>
      </w:r>
      <w:r w:rsidRPr="00182698">
        <w:rPr>
          <w:bCs/>
        </w:rPr>
        <w:br/>
      </w:r>
    </w:p>
    <w:p w14:paraId="53418DBE" w14:textId="06667C1D" w:rsidR="00182698" w:rsidRPr="00523711" w:rsidRDefault="001615B2" w:rsidP="00523711">
      <w:pPr>
        <w:pStyle w:val="ACNCproformalist"/>
        <w:numPr>
          <w:ilvl w:val="1"/>
          <w:numId w:val="3"/>
        </w:numPr>
        <w:spacing w:before="0"/>
        <w:rPr>
          <w:bCs/>
        </w:rPr>
      </w:pPr>
      <w:r w:rsidRPr="00182698">
        <w:rPr>
          <w:bCs/>
        </w:rPr>
        <w:t xml:space="preserve">Anyone using this technology is taken to be present in person at the meeting. </w:t>
      </w:r>
      <w:r w:rsidR="001A2874">
        <w:rPr>
          <w:bCs/>
        </w:rPr>
        <w:br/>
      </w:r>
    </w:p>
    <w:p w14:paraId="2F1D9B90" w14:textId="6D28EA32" w:rsidR="001615B2" w:rsidRPr="008A6B40" w:rsidRDefault="00890A7E" w:rsidP="001615B2">
      <w:pPr>
        <w:pStyle w:val="ACNCproformalist"/>
        <w:rPr>
          <w:b/>
          <w:sz w:val="28"/>
          <w:szCs w:val="28"/>
        </w:rPr>
      </w:pPr>
      <w:r w:rsidRPr="008A6B40">
        <w:rPr>
          <w:b/>
          <w:sz w:val="28"/>
          <w:szCs w:val="28"/>
        </w:rPr>
        <w:t>President</w:t>
      </w:r>
      <w:r w:rsidR="001615B2" w:rsidRPr="008A6B40">
        <w:rPr>
          <w:b/>
          <w:sz w:val="28"/>
          <w:szCs w:val="28"/>
        </w:rPr>
        <w:t xml:space="preserve"> for general meetings</w:t>
      </w:r>
    </w:p>
    <w:p w14:paraId="1DE5A0C2" w14:textId="16EB3065" w:rsidR="001615B2" w:rsidRPr="00890A7E" w:rsidRDefault="001615B2" w:rsidP="00C818F3">
      <w:pPr>
        <w:pStyle w:val="ListParagraph"/>
        <w:numPr>
          <w:ilvl w:val="1"/>
          <w:numId w:val="3"/>
        </w:numPr>
        <w:spacing w:before="120" w:after="0" w:line="240" w:lineRule="auto"/>
        <w:rPr>
          <w:bCs/>
        </w:rPr>
      </w:pPr>
      <w:r w:rsidRPr="00890A7E">
        <w:rPr>
          <w:bCs/>
        </w:rPr>
        <w:t xml:space="preserve">The elected </w:t>
      </w:r>
      <w:r w:rsidR="008F4179">
        <w:rPr>
          <w:bCs/>
        </w:rPr>
        <w:t>p</w:t>
      </w:r>
      <w:r w:rsidR="00890A7E" w:rsidRPr="00890A7E">
        <w:rPr>
          <w:bCs/>
        </w:rPr>
        <w:t>resident</w:t>
      </w:r>
      <w:r w:rsidRPr="00890A7E">
        <w:rPr>
          <w:bCs/>
        </w:rPr>
        <w:t xml:space="preserve"> is entitled to chair general meetings.</w:t>
      </w:r>
      <w:r w:rsidR="001A2874" w:rsidRPr="00890A7E">
        <w:rPr>
          <w:bCs/>
        </w:rPr>
        <w:br/>
      </w:r>
    </w:p>
    <w:p w14:paraId="0D54E3DC" w14:textId="5BC86642" w:rsidR="001615B2" w:rsidRPr="00890A7E" w:rsidRDefault="001615B2" w:rsidP="001615B2">
      <w:pPr>
        <w:pStyle w:val="ListParagraph"/>
        <w:numPr>
          <w:ilvl w:val="1"/>
          <w:numId w:val="3"/>
        </w:numPr>
        <w:spacing w:after="0" w:line="240" w:lineRule="auto"/>
      </w:pPr>
      <w:bookmarkStart w:id="60" w:name="_Ref389488400"/>
      <w:r w:rsidRPr="00890A7E">
        <w:t xml:space="preserve">The members present and entitled to vote at a general meeting may choose a director or member to be the </w:t>
      </w:r>
      <w:r w:rsidR="00C65E94">
        <w:t>chair</w:t>
      </w:r>
      <w:r w:rsidR="00C65E94" w:rsidRPr="00890A7E">
        <w:t xml:space="preserve"> </w:t>
      </w:r>
      <w:r w:rsidRPr="00890A7E">
        <w:t>for that meeting if:</w:t>
      </w:r>
      <w:bookmarkEnd w:id="60"/>
    </w:p>
    <w:p w14:paraId="0CB616F0" w14:textId="4043C111" w:rsidR="001615B2" w:rsidRPr="00890A7E" w:rsidRDefault="001615B2" w:rsidP="001615B2">
      <w:pPr>
        <w:pStyle w:val="ListParagraph"/>
        <w:numPr>
          <w:ilvl w:val="2"/>
          <w:numId w:val="3"/>
        </w:numPr>
        <w:spacing w:after="0" w:line="240" w:lineRule="auto"/>
      </w:pPr>
      <w:r w:rsidRPr="00890A7E">
        <w:t xml:space="preserve">there is no elected </w:t>
      </w:r>
      <w:r w:rsidR="008F4179">
        <w:t>p</w:t>
      </w:r>
      <w:r w:rsidR="00890A7E" w:rsidRPr="00890A7E">
        <w:t>resident</w:t>
      </w:r>
      <w:r w:rsidRPr="00890A7E">
        <w:t xml:space="preserve">, or </w:t>
      </w:r>
    </w:p>
    <w:p w14:paraId="409AA884" w14:textId="00A0E999" w:rsidR="001615B2" w:rsidRPr="00890A7E" w:rsidRDefault="001615B2" w:rsidP="001615B2">
      <w:pPr>
        <w:pStyle w:val="ListParagraph"/>
        <w:numPr>
          <w:ilvl w:val="2"/>
          <w:numId w:val="3"/>
        </w:numPr>
        <w:spacing w:after="0" w:line="240" w:lineRule="auto"/>
      </w:pPr>
      <w:r w:rsidRPr="00890A7E">
        <w:t xml:space="preserve">the elected </w:t>
      </w:r>
      <w:r w:rsidR="008F4179">
        <w:t>p</w:t>
      </w:r>
      <w:r w:rsidR="00890A7E" w:rsidRPr="00890A7E">
        <w:t>resident</w:t>
      </w:r>
      <w:r w:rsidR="001A2874" w:rsidRPr="00890A7E">
        <w:t xml:space="preserve"> </w:t>
      </w:r>
      <w:r w:rsidRPr="00890A7E">
        <w:t>is not present within 30 minutes after the starting time set for the meeting, or</w:t>
      </w:r>
    </w:p>
    <w:p w14:paraId="7DA5C31D" w14:textId="42CF5728" w:rsidR="00A963FA" w:rsidRPr="00890A7E" w:rsidRDefault="001615B2" w:rsidP="001615B2">
      <w:pPr>
        <w:pStyle w:val="ListParagraph"/>
        <w:numPr>
          <w:ilvl w:val="2"/>
          <w:numId w:val="3"/>
        </w:numPr>
        <w:spacing w:after="0" w:line="240" w:lineRule="auto"/>
      </w:pPr>
      <w:r w:rsidRPr="00890A7E">
        <w:t xml:space="preserve">the elected </w:t>
      </w:r>
      <w:r w:rsidR="008F4179">
        <w:t>p</w:t>
      </w:r>
      <w:r w:rsidR="00890A7E" w:rsidRPr="00890A7E">
        <w:t>resident</w:t>
      </w:r>
      <w:r w:rsidR="001A2874" w:rsidRPr="00890A7E">
        <w:t xml:space="preserve"> </w:t>
      </w:r>
      <w:r w:rsidRPr="00890A7E">
        <w:t xml:space="preserve">is present but says they do not wish to act as </w:t>
      </w:r>
      <w:r w:rsidR="00C65E94">
        <w:t>chair</w:t>
      </w:r>
      <w:r w:rsidR="00C65E94" w:rsidRPr="00890A7E">
        <w:t xml:space="preserve"> </w:t>
      </w:r>
      <w:r w:rsidRPr="00890A7E">
        <w:t xml:space="preserve">of the meeting. </w:t>
      </w:r>
      <w:bookmarkStart w:id="61" w:name="_Ref389489037"/>
    </w:p>
    <w:p w14:paraId="17529921" w14:textId="77777777" w:rsidR="00A963FA" w:rsidRDefault="00A963FA" w:rsidP="00A963FA">
      <w:pPr>
        <w:pStyle w:val="ListParagraph"/>
        <w:spacing w:after="0" w:line="240" w:lineRule="auto"/>
        <w:ind w:left="1224"/>
      </w:pPr>
    </w:p>
    <w:p w14:paraId="083F93B1" w14:textId="3F290E2E" w:rsidR="001A6898" w:rsidRPr="008F4179" w:rsidRDefault="00A963FA" w:rsidP="00A963FA">
      <w:pPr>
        <w:pStyle w:val="ACNCproformalist"/>
        <w:rPr>
          <w:sz w:val="28"/>
          <w:szCs w:val="28"/>
        </w:rPr>
      </w:pPr>
      <w:r w:rsidRPr="008F4179">
        <w:rPr>
          <w:b/>
          <w:sz w:val="28"/>
          <w:szCs w:val="28"/>
        </w:rPr>
        <w:t xml:space="preserve">Role of the </w:t>
      </w:r>
      <w:r w:rsidR="008F4179">
        <w:rPr>
          <w:b/>
          <w:sz w:val="28"/>
          <w:szCs w:val="28"/>
        </w:rPr>
        <w:t>p</w:t>
      </w:r>
      <w:r w:rsidR="00890A7E" w:rsidRPr="008F4179">
        <w:rPr>
          <w:b/>
          <w:sz w:val="28"/>
          <w:szCs w:val="28"/>
        </w:rPr>
        <w:t>resident</w:t>
      </w:r>
    </w:p>
    <w:bookmarkEnd w:id="61"/>
    <w:p w14:paraId="627CB683" w14:textId="365242E9" w:rsidR="001A6898" w:rsidRDefault="001A6898" w:rsidP="00C818F3">
      <w:pPr>
        <w:pStyle w:val="ListParagraph"/>
        <w:numPr>
          <w:ilvl w:val="1"/>
          <w:numId w:val="3"/>
        </w:numPr>
        <w:spacing w:before="120" w:after="0" w:line="240" w:lineRule="auto"/>
        <w:rPr>
          <w:bCs/>
        </w:rPr>
      </w:pPr>
      <w:r>
        <w:rPr>
          <w:bCs/>
        </w:rPr>
        <w:t xml:space="preserve">The </w:t>
      </w:r>
      <w:r w:rsidR="008F4179">
        <w:rPr>
          <w:bCs/>
        </w:rPr>
        <w:t>p</w:t>
      </w:r>
      <w:r w:rsidR="00890A7E">
        <w:rPr>
          <w:bCs/>
        </w:rPr>
        <w:t>resident</w:t>
      </w:r>
      <w:r w:rsidR="00CE4FBD">
        <w:rPr>
          <w:bCs/>
        </w:rPr>
        <w:t xml:space="preserve"> </w:t>
      </w:r>
      <w:r>
        <w:rPr>
          <w:bCs/>
        </w:rPr>
        <w:t xml:space="preserve">is responsible for the conduct of the </w:t>
      </w:r>
      <w:r w:rsidRPr="00313837">
        <w:t>general meeting</w:t>
      </w:r>
      <w:r>
        <w:rPr>
          <w:bCs/>
        </w:rPr>
        <w:t>, and for this purpose must give members a reasonable opportunity to make comments and ask questions (including to the auditor (if any</w:t>
      </w:r>
      <w:r w:rsidR="00CE4FBD">
        <w:rPr>
          <w:bCs/>
        </w:rPr>
        <w:t>)</w:t>
      </w:r>
      <w:r w:rsidR="00C65E94">
        <w:rPr>
          <w:bCs/>
        </w:rPr>
        <w:t>)</w:t>
      </w:r>
      <w:r>
        <w:rPr>
          <w:bCs/>
        </w:rPr>
        <w:t xml:space="preserve">. </w:t>
      </w:r>
      <w:r w:rsidR="00E3523B">
        <w:rPr>
          <w:bCs/>
        </w:rPr>
        <w:br/>
      </w:r>
    </w:p>
    <w:p w14:paraId="6572B8BF" w14:textId="3255B3AB" w:rsidR="001A6898" w:rsidRDefault="001A6898" w:rsidP="001A6898">
      <w:pPr>
        <w:pStyle w:val="ListParagraph"/>
        <w:numPr>
          <w:ilvl w:val="1"/>
          <w:numId w:val="3"/>
        </w:numPr>
        <w:spacing w:after="0" w:line="240" w:lineRule="auto"/>
        <w:rPr>
          <w:bCs/>
        </w:rPr>
      </w:pPr>
      <w:r w:rsidRPr="00CE4FBD">
        <w:rPr>
          <w:bCs/>
        </w:rPr>
        <w:t xml:space="preserve">The </w:t>
      </w:r>
      <w:r w:rsidR="008F4179">
        <w:rPr>
          <w:bCs/>
        </w:rPr>
        <w:t>p</w:t>
      </w:r>
      <w:r w:rsidR="00890A7E">
        <w:rPr>
          <w:bCs/>
        </w:rPr>
        <w:t>resident</w:t>
      </w:r>
      <w:r w:rsidR="00E3523B" w:rsidRPr="00CE4FBD">
        <w:rPr>
          <w:bCs/>
        </w:rPr>
        <w:t xml:space="preserve"> </w:t>
      </w:r>
      <w:r w:rsidRPr="00CE4FBD">
        <w:rPr>
          <w:bCs/>
        </w:rPr>
        <w:t xml:space="preserve">does not have a casting vote. </w:t>
      </w:r>
      <w:bookmarkStart w:id="62" w:name="_Ref361320149"/>
    </w:p>
    <w:p w14:paraId="7EDC5954" w14:textId="77777777" w:rsidR="00C83284" w:rsidRPr="00CE4FBD" w:rsidRDefault="00C83284" w:rsidP="00C83284">
      <w:pPr>
        <w:pStyle w:val="ListParagraph"/>
        <w:spacing w:after="0" w:line="240" w:lineRule="auto"/>
        <w:rPr>
          <w:bCs/>
        </w:rPr>
      </w:pPr>
    </w:p>
    <w:p w14:paraId="7D266C92" w14:textId="77777777" w:rsidR="001A6898" w:rsidRPr="008F4179" w:rsidRDefault="001A6898" w:rsidP="001A6898">
      <w:pPr>
        <w:pStyle w:val="ACNCproformalist"/>
        <w:rPr>
          <w:b/>
          <w:sz w:val="28"/>
          <w:szCs w:val="28"/>
        </w:rPr>
      </w:pPr>
      <w:r w:rsidRPr="008F4179">
        <w:rPr>
          <w:b/>
          <w:sz w:val="28"/>
          <w:szCs w:val="28"/>
        </w:rPr>
        <w:lastRenderedPageBreak/>
        <w:t>Adjournment of meetings</w:t>
      </w:r>
      <w:bookmarkEnd w:id="62"/>
    </w:p>
    <w:p w14:paraId="4620208A" w14:textId="5C6422B4" w:rsidR="001A6898" w:rsidRPr="0052045D" w:rsidRDefault="001A6898" w:rsidP="00226668">
      <w:pPr>
        <w:pStyle w:val="ListParagraph"/>
        <w:numPr>
          <w:ilvl w:val="1"/>
          <w:numId w:val="3"/>
        </w:numPr>
        <w:spacing w:before="120" w:after="0" w:line="240" w:lineRule="auto"/>
        <w:rPr>
          <w:bCs/>
        </w:rPr>
      </w:pPr>
      <w:r w:rsidRPr="0052045D">
        <w:rPr>
          <w:bCs/>
        </w:rPr>
        <w:t xml:space="preserve">If a quorum is present, a </w:t>
      </w:r>
      <w:r w:rsidRPr="00313837">
        <w:rPr>
          <w:bCs/>
        </w:rPr>
        <w:t>general meeting</w:t>
      </w:r>
      <w:r w:rsidRPr="0052045D">
        <w:rPr>
          <w:bCs/>
        </w:rPr>
        <w:t xml:space="preserve"> must be adjourned if a majority of </w:t>
      </w:r>
      <w:r w:rsidRPr="00313837">
        <w:rPr>
          <w:bCs/>
        </w:rPr>
        <w:t>members present</w:t>
      </w:r>
      <w:r w:rsidR="007523F4">
        <w:rPr>
          <w:bCs/>
        </w:rPr>
        <w:t xml:space="preserve"> in person or by proxy</w:t>
      </w:r>
      <w:r w:rsidRPr="0052045D">
        <w:rPr>
          <w:bCs/>
        </w:rPr>
        <w:t xml:space="preserve"> direct the </w:t>
      </w:r>
      <w:r w:rsidR="008F4179">
        <w:rPr>
          <w:bCs/>
        </w:rPr>
        <w:t>p</w:t>
      </w:r>
      <w:r w:rsidR="00890A7E">
        <w:rPr>
          <w:bCs/>
        </w:rPr>
        <w:t>resident</w:t>
      </w:r>
      <w:r w:rsidR="00C83284">
        <w:rPr>
          <w:bCs/>
        </w:rPr>
        <w:t xml:space="preserve"> </w:t>
      </w:r>
      <w:r w:rsidRPr="0052045D">
        <w:rPr>
          <w:bCs/>
        </w:rPr>
        <w:t xml:space="preserve">to adjourn it. </w:t>
      </w:r>
      <w:r w:rsidR="0052045D" w:rsidRPr="0052045D">
        <w:rPr>
          <w:bCs/>
        </w:rPr>
        <w:br/>
      </w:r>
    </w:p>
    <w:p w14:paraId="598D1F94" w14:textId="3B7C0606" w:rsidR="00820938" w:rsidRDefault="001A6898" w:rsidP="00820938">
      <w:pPr>
        <w:pStyle w:val="ListParagraph"/>
        <w:numPr>
          <w:ilvl w:val="1"/>
          <w:numId w:val="3"/>
        </w:numPr>
        <w:spacing w:before="120" w:after="0" w:line="240" w:lineRule="auto"/>
        <w:rPr>
          <w:bCs/>
        </w:rPr>
      </w:pPr>
      <w:r w:rsidRPr="0052045D">
        <w:rPr>
          <w:bCs/>
        </w:rPr>
        <w:t xml:space="preserve">Only unfinished business may be dealt with at a meeting resumed after an adjournment. </w:t>
      </w:r>
    </w:p>
    <w:p w14:paraId="1FFFDB24" w14:textId="77777777" w:rsidR="00626EC6" w:rsidRPr="0052045D" w:rsidRDefault="00626EC6" w:rsidP="00626EC6">
      <w:pPr>
        <w:pStyle w:val="ListParagraph"/>
        <w:spacing w:before="120" w:after="0" w:line="240" w:lineRule="auto"/>
        <w:rPr>
          <w:bCs/>
        </w:rPr>
      </w:pPr>
    </w:p>
    <w:p w14:paraId="16015B9E" w14:textId="4AC3157E" w:rsidR="001A6898" w:rsidRPr="005E2AA3" w:rsidRDefault="001A6898" w:rsidP="00F56EC7">
      <w:pPr>
        <w:pStyle w:val="Heading2"/>
      </w:pPr>
      <w:r w:rsidRPr="008F4179">
        <w:rPr>
          <w:color w:val="auto"/>
        </w:rPr>
        <w:t xml:space="preserve">Members’ resolutions and statements </w:t>
      </w:r>
      <w:bookmarkStart w:id="63" w:name="_Ref392237689"/>
      <w:bookmarkStart w:id="64" w:name="_Ref392236499"/>
      <w:bookmarkStart w:id="65" w:name="_Ref390430552"/>
      <w:bookmarkStart w:id="66" w:name="_Ref362943301"/>
    </w:p>
    <w:p w14:paraId="4D24709F" w14:textId="77777777" w:rsidR="001A6898" w:rsidRPr="008F4179" w:rsidRDefault="001A6898" w:rsidP="001A6898">
      <w:pPr>
        <w:pStyle w:val="ACNCproformalist"/>
        <w:rPr>
          <w:b/>
          <w:sz w:val="28"/>
          <w:szCs w:val="28"/>
        </w:rPr>
      </w:pPr>
      <w:r w:rsidRPr="008F4179">
        <w:rPr>
          <w:b/>
          <w:sz w:val="28"/>
          <w:szCs w:val="28"/>
        </w:rPr>
        <w:t>Members' resolutions and statements</w:t>
      </w:r>
      <w:bookmarkEnd w:id="63"/>
    </w:p>
    <w:p w14:paraId="0A0174C2" w14:textId="09886351" w:rsidR="001A6898" w:rsidRPr="005E2AA3" w:rsidRDefault="001A6898" w:rsidP="001A6898">
      <w:pPr>
        <w:pStyle w:val="ListParagraph"/>
        <w:numPr>
          <w:ilvl w:val="1"/>
          <w:numId w:val="3"/>
        </w:numPr>
        <w:spacing w:before="120" w:after="0" w:line="240" w:lineRule="auto"/>
        <w:rPr>
          <w:bCs/>
        </w:rPr>
      </w:pPr>
      <w:bookmarkStart w:id="67" w:name="_Ref394036590"/>
      <w:r w:rsidRPr="005E2AA3">
        <w:rPr>
          <w:bCs/>
        </w:rPr>
        <w:t xml:space="preserve">Members with at </w:t>
      </w:r>
      <w:r w:rsidRPr="00D00E29">
        <w:rPr>
          <w:bCs/>
        </w:rPr>
        <w:t xml:space="preserve">least </w:t>
      </w:r>
      <w:r w:rsidR="00D00E29" w:rsidRPr="00D00E29">
        <w:rPr>
          <w:bCs/>
        </w:rPr>
        <w:t>10</w:t>
      </w:r>
      <w:r w:rsidRPr="00D00E29">
        <w:rPr>
          <w:bCs/>
        </w:rPr>
        <w:t xml:space="preserve">% </w:t>
      </w:r>
      <w:r w:rsidRPr="005E2AA3">
        <w:rPr>
          <w:bCs/>
        </w:rPr>
        <w:t>of the votes that may be cast on a resolution may give:</w:t>
      </w:r>
      <w:bookmarkEnd w:id="64"/>
      <w:bookmarkEnd w:id="67"/>
    </w:p>
    <w:p w14:paraId="74E8E6A7" w14:textId="2E3F804E" w:rsidR="001A6898" w:rsidRPr="005E2AA3" w:rsidRDefault="001A6898" w:rsidP="001A6898">
      <w:pPr>
        <w:pStyle w:val="ListParagraph"/>
        <w:numPr>
          <w:ilvl w:val="2"/>
          <w:numId w:val="3"/>
        </w:numPr>
        <w:spacing w:after="0" w:line="240" w:lineRule="auto"/>
        <w:rPr>
          <w:bCs/>
        </w:rPr>
      </w:pPr>
      <w:bookmarkStart w:id="68" w:name="_Ref392236407"/>
      <w:r w:rsidRPr="005E2AA3">
        <w:rPr>
          <w:bCs/>
        </w:rPr>
        <w:t xml:space="preserve">written </w:t>
      </w:r>
      <w:r w:rsidRPr="00416874">
        <w:rPr>
          <w:bCs/>
        </w:rPr>
        <w:t xml:space="preserve">notice to </w:t>
      </w:r>
      <w:r w:rsidR="00226668" w:rsidRPr="005E2AA3">
        <w:rPr>
          <w:bCs/>
        </w:rPr>
        <w:t>AIVL</w:t>
      </w:r>
      <w:r w:rsidRPr="00313837">
        <w:rPr>
          <w:bCs/>
        </w:rPr>
        <w:t xml:space="preserve"> </w:t>
      </w:r>
      <w:r w:rsidRPr="005E2AA3">
        <w:rPr>
          <w:bCs/>
        </w:rPr>
        <w:t xml:space="preserve">of a resolution they propose to move at a </w:t>
      </w:r>
      <w:r w:rsidRPr="00313837">
        <w:rPr>
          <w:bCs/>
        </w:rPr>
        <w:t>general meeting</w:t>
      </w:r>
      <w:r w:rsidRPr="005E2AA3">
        <w:rPr>
          <w:bCs/>
        </w:rPr>
        <w:t xml:space="preserve"> (members’ resolution), and/or</w:t>
      </w:r>
      <w:bookmarkEnd w:id="68"/>
    </w:p>
    <w:p w14:paraId="25E58D01" w14:textId="3248E810" w:rsidR="001A6898" w:rsidRDefault="001A6898" w:rsidP="001A6898">
      <w:pPr>
        <w:pStyle w:val="ListParagraph"/>
        <w:numPr>
          <w:ilvl w:val="2"/>
          <w:numId w:val="3"/>
        </w:numPr>
        <w:spacing w:after="0" w:line="240" w:lineRule="auto"/>
        <w:rPr>
          <w:bCs/>
        </w:rPr>
      </w:pPr>
      <w:bookmarkStart w:id="69" w:name="_Ref392236470"/>
      <w:r w:rsidRPr="005E2AA3">
        <w:rPr>
          <w:bCs/>
        </w:rPr>
        <w:t xml:space="preserve">a written request to </w:t>
      </w:r>
      <w:r w:rsidR="00226668" w:rsidRPr="005E2AA3">
        <w:rPr>
          <w:bCs/>
        </w:rPr>
        <w:t>AIVL</w:t>
      </w:r>
      <w:r w:rsidRPr="00313837">
        <w:rPr>
          <w:bCs/>
        </w:rPr>
        <w:t xml:space="preserve"> </w:t>
      </w:r>
      <w:r w:rsidRPr="005E2AA3">
        <w:rPr>
          <w:bCs/>
        </w:rPr>
        <w:t xml:space="preserve">that </w:t>
      </w:r>
      <w:r w:rsidR="00226668" w:rsidRPr="005E2AA3">
        <w:rPr>
          <w:bCs/>
        </w:rPr>
        <w:t>AIVL</w:t>
      </w:r>
      <w:r w:rsidRPr="005E2AA3">
        <w:rPr>
          <w:bCs/>
        </w:rPr>
        <w:t xml:space="preserve"> give all of its members a statement about a proposed resolution or any other matter that may properly be considered at a </w:t>
      </w:r>
      <w:r w:rsidRPr="00313837">
        <w:rPr>
          <w:bCs/>
        </w:rPr>
        <w:t>general meeting</w:t>
      </w:r>
      <w:r w:rsidRPr="005E2AA3">
        <w:rPr>
          <w:bCs/>
        </w:rPr>
        <w:t xml:space="preserve"> (members’ statement).</w:t>
      </w:r>
      <w:bookmarkEnd w:id="69"/>
    </w:p>
    <w:p w14:paraId="31FB8C4C" w14:textId="77777777" w:rsidR="00C65E94" w:rsidRPr="005E2AA3" w:rsidRDefault="00C65E94" w:rsidP="00FA0DF2">
      <w:pPr>
        <w:pStyle w:val="ListParagraph"/>
        <w:spacing w:after="0" w:line="240" w:lineRule="auto"/>
        <w:ind w:left="1922"/>
        <w:rPr>
          <w:bCs/>
        </w:rPr>
      </w:pPr>
    </w:p>
    <w:p w14:paraId="725F2E69" w14:textId="7D5F0457" w:rsidR="001A6898" w:rsidRDefault="001A6898" w:rsidP="001A6898">
      <w:pPr>
        <w:pStyle w:val="ListParagraph"/>
        <w:numPr>
          <w:ilvl w:val="1"/>
          <w:numId w:val="3"/>
        </w:numPr>
        <w:spacing w:before="120" w:after="0" w:line="240" w:lineRule="auto"/>
        <w:rPr>
          <w:bCs/>
        </w:rPr>
      </w:pPr>
      <w:r w:rsidRPr="005E2AA3">
        <w:rPr>
          <w:bCs/>
        </w:rPr>
        <w:t>A notice of a members’ resolution must set out the wording of the proposed resolution and be signed by the members proposing the resolution.</w:t>
      </w:r>
    </w:p>
    <w:p w14:paraId="41366A8D" w14:textId="77777777" w:rsidR="008F4179" w:rsidRPr="005E2AA3" w:rsidRDefault="008F4179" w:rsidP="008F4179">
      <w:pPr>
        <w:pStyle w:val="ListParagraph"/>
        <w:spacing w:before="120" w:after="0" w:line="240" w:lineRule="auto"/>
        <w:rPr>
          <w:bCs/>
        </w:rPr>
      </w:pPr>
    </w:p>
    <w:p w14:paraId="10268979" w14:textId="5FE0C811" w:rsidR="008F4179" w:rsidRPr="008F4179" w:rsidRDefault="001A6898" w:rsidP="008F4179">
      <w:pPr>
        <w:pStyle w:val="ListParagraph"/>
        <w:numPr>
          <w:ilvl w:val="1"/>
          <w:numId w:val="3"/>
        </w:numPr>
        <w:spacing w:before="120" w:after="0" w:line="240" w:lineRule="auto"/>
        <w:rPr>
          <w:bCs/>
        </w:rPr>
      </w:pPr>
      <w:r w:rsidRPr="005E2AA3">
        <w:rPr>
          <w:bCs/>
        </w:rPr>
        <w:t>A request to distribute a members’ statement must set out the statement to be distributed and be signed by the members making the request.</w:t>
      </w:r>
      <w:r w:rsidR="008F4179">
        <w:rPr>
          <w:bCs/>
        </w:rPr>
        <w:br/>
      </w:r>
    </w:p>
    <w:p w14:paraId="1A044A99" w14:textId="5BC6ABD6" w:rsidR="001A6898" w:rsidRPr="005E2AA3" w:rsidRDefault="001A6898" w:rsidP="001A6898">
      <w:pPr>
        <w:pStyle w:val="ListParagraph"/>
        <w:numPr>
          <w:ilvl w:val="1"/>
          <w:numId w:val="3"/>
        </w:numPr>
        <w:spacing w:before="120" w:after="0" w:line="240" w:lineRule="auto"/>
        <w:rPr>
          <w:bCs/>
        </w:rPr>
      </w:pPr>
      <w:r w:rsidRPr="005E2AA3">
        <w:rPr>
          <w:bCs/>
        </w:rPr>
        <w:t>Separate copies of a document setting out the notice or request may be signed by members if the wording is the same in each copy.</w:t>
      </w:r>
      <w:r w:rsidR="008F4179">
        <w:rPr>
          <w:bCs/>
        </w:rPr>
        <w:br/>
      </w:r>
    </w:p>
    <w:p w14:paraId="31AE9C29" w14:textId="1A421B53" w:rsidR="001A6898" w:rsidRPr="00652460" w:rsidRDefault="001A6898" w:rsidP="001A6898">
      <w:pPr>
        <w:pStyle w:val="ListParagraph"/>
        <w:numPr>
          <w:ilvl w:val="1"/>
          <w:numId w:val="3"/>
        </w:numPr>
        <w:spacing w:before="120" w:after="0" w:line="240" w:lineRule="auto"/>
        <w:rPr>
          <w:bCs/>
        </w:rPr>
      </w:pPr>
      <w:r w:rsidRPr="00652460">
        <w:rPr>
          <w:bCs/>
        </w:rPr>
        <w:t xml:space="preserve">The percentage of votes that members have (as described in clause </w:t>
      </w:r>
      <w:r w:rsidR="00652460" w:rsidRPr="00652460">
        <w:rPr>
          <w:bCs/>
        </w:rPr>
        <w:t>30</w:t>
      </w:r>
      <w:r w:rsidR="00E65883" w:rsidRPr="00652460">
        <w:rPr>
          <w:bCs/>
        </w:rPr>
        <w:t>.1</w:t>
      </w:r>
      <w:r w:rsidR="00C65E94">
        <w:rPr>
          <w:bCs/>
        </w:rPr>
        <w:t>)</w:t>
      </w:r>
      <w:r w:rsidRPr="00652460">
        <w:rPr>
          <w:bCs/>
        </w:rPr>
        <w:t xml:space="preserve"> is to be worked out as at midnight before the request or notice is given to </w:t>
      </w:r>
      <w:r w:rsidR="00226668" w:rsidRPr="00652460">
        <w:rPr>
          <w:bCs/>
        </w:rPr>
        <w:t>AIVL</w:t>
      </w:r>
      <w:r w:rsidRPr="00652460">
        <w:rPr>
          <w:bCs/>
        </w:rPr>
        <w:t>.</w:t>
      </w:r>
      <w:r w:rsidR="008F4179">
        <w:rPr>
          <w:bCs/>
        </w:rPr>
        <w:br/>
      </w:r>
    </w:p>
    <w:p w14:paraId="12A99CCD" w14:textId="796D6F61" w:rsidR="001A6898" w:rsidRPr="005E2AA3" w:rsidRDefault="001A6898" w:rsidP="001A6898">
      <w:pPr>
        <w:pStyle w:val="ListParagraph"/>
        <w:numPr>
          <w:ilvl w:val="1"/>
          <w:numId w:val="3"/>
        </w:numPr>
        <w:spacing w:before="120" w:after="0" w:line="240" w:lineRule="auto"/>
        <w:rPr>
          <w:bCs/>
        </w:rPr>
      </w:pPr>
      <w:r w:rsidRPr="00652460">
        <w:rPr>
          <w:bCs/>
        </w:rPr>
        <w:t xml:space="preserve">If </w:t>
      </w:r>
      <w:r w:rsidR="00226668" w:rsidRPr="00652460">
        <w:rPr>
          <w:bCs/>
        </w:rPr>
        <w:t>AIVL</w:t>
      </w:r>
      <w:r w:rsidRPr="00652460">
        <w:rPr>
          <w:bCs/>
        </w:rPr>
        <w:t xml:space="preserve"> has been given notice of a members' resolution under clause </w:t>
      </w:r>
      <w:r w:rsidR="00652460" w:rsidRPr="00652460">
        <w:rPr>
          <w:bCs/>
        </w:rPr>
        <w:t>30</w:t>
      </w:r>
      <w:r w:rsidR="00A93078" w:rsidRPr="00652460">
        <w:rPr>
          <w:bCs/>
        </w:rPr>
        <w:t xml:space="preserve">.1 (a) </w:t>
      </w:r>
      <w:r w:rsidRPr="00652460">
        <w:rPr>
          <w:bCs/>
        </w:rPr>
        <w:t>the</w:t>
      </w:r>
      <w:r w:rsidRPr="005E2AA3">
        <w:rPr>
          <w:bCs/>
        </w:rPr>
        <w:t xml:space="preserve"> resolution must be considered at the next </w:t>
      </w:r>
      <w:r w:rsidRPr="00A93078">
        <w:rPr>
          <w:bCs/>
        </w:rPr>
        <w:t>general meeting</w:t>
      </w:r>
      <w:r w:rsidRPr="005E2AA3">
        <w:rPr>
          <w:bCs/>
        </w:rPr>
        <w:t xml:space="preserve"> held more than two months after the notice is given.</w:t>
      </w:r>
      <w:r w:rsidR="008F4179">
        <w:rPr>
          <w:bCs/>
        </w:rPr>
        <w:br/>
      </w:r>
    </w:p>
    <w:p w14:paraId="0FF11807" w14:textId="49A5C527" w:rsidR="001A6898" w:rsidRDefault="001A6898" w:rsidP="001A6898">
      <w:pPr>
        <w:pStyle w:val="ListParagraph"/>
        <w:numPr>
          <w:ilvl w:val="1"/>
          <w:numId w:val="3"/>
        </w:numPr>
        <w:spacing w:before="120" w:after="0" w:line="240" w:lineRule="auto"/>
        <w:rPr>
          <w:bCs/>
        </w:rPr>
      </w:pPr>
      <w:r w:rsidRPr="005E2AA3">
        <w:rPr>
          <w:bCs/>
        </w:rPr>
        <w:t xml:space="preserve">This clause does not limit any other right that a member has to propose a resolution at a </w:t>
      </w:r>
      <w:r w:rsidRPr="00A93078">
        <w:rPr>
          <w:bCs/>
        </w:rPr>
        <w:t>general meeting</w:t>
      </w:r>
      <w:r w:rsidRPr="005E2AA3">
        <w:rPr>
          <w:bCs/>
        </w:rPr>
        <w:t>.</w:t>
      </w:r>
    </w:p>
    <w:p w14:paraId="7789390A" w14:textId="77777777" w:rsidR="00A93078" w:rsidRPr="005E2AA3" w:rsidRDefault="00A93078" w:rsidP="00A93078">
      <w:pPr>
        <w:pStyle w:val="ACNCproformalist"/>
        <w:numPr>
          <w:ilvl w:val="0"/>
          <w:numId w:val="0"/>
        </w:numPr>
        <w:ind w:left="360"/>
      </w:pPr>
    </w:p>
    <w:p w14:paraId="2F3376D2" w14:textId="77777777" w:rsidR="001A6898" w:rsidRPr="008F4179" w:rsidRDefault="001A6898" w:rsidP="001A6898">
      <w:pPr>
        <w:pStyle w:val="ACNCproformalist"/>
        <w:rPr>
          <w:b/>
          <w:sz w:val="28"/>
          <w:szCs w:val="28"/>
        </w:rPr>
      </w:pPr>
      <w:bookmarkStart w:id="70" w:name="_Ref392237662"/>
      <w:bookmarkStart w:id="71" w:name="_Ref382914107"/>
      <w:bookmarkEnd w:id="65"/>
      <w:bookmarkEnd w:id="66"/>
      <w:r w:rsidRPr="008F4179">
        <w:rPr>
          <w:b/>
          <w:sz w:val="28"/>
          <w:szCs w:val="28"/>
        </w:rPr>
        <w:t>Company must give notice of proposed resolution or distribute statement</w:t>
      </w:r>
      <w:bookmarkEnd w:id="70"/>
    </w:p>
    <w:p w14:paraId="64622B8E" w14:textId="56E72C2D" w:rsidR="001A6898" w:rsidRPr="005E2AA3" w:rsidRDefault="001A6898" w:rsidP="00C818F3">
      <w:pPr>
        <w:pStyle w:val="ListParagraph"/>
        <w:numPr>
          <w:ilvl w:val="1"/>
          <w:numId w:val="3"/>
        </w:numPr>
        <w:spacing w:before="120" w:after="0" w:line="240" w:lineRule="auto"/>
      </w:pPr>
      <w:r w:rsidRPr="005E2AA3">
        <w:t xml:space="preserve">If </w:t>
      </w:r>
      <w:r w:rsidR="00226668" w:rsidRPr="005E2AA3">
        <w:t>AIVL</w:t>
      </w:r>
      <w:r w:rsidRPr="005E2AA3">
        <w:t xml:space="preserve"> has been given a notice or request </w:t>
      </w:r>
      <w:r w:rsidRPr="00652460">
        <w:t>under clause</w:t>
      </w:r>
      <w:bookmarkEnd w:id="71"/>
      <w:r w:rsidR="00A93078" w:rsidRPr="00652460">
        <w:t xml:space="preserve"> </w:t>
      </w:r>
      <w:r w:rsidR="00652460" w:rsidRPr="00652460">
        <w:t>30:</w:t>
      </w:r>
    </w:p>
    <w:p w14:paraId="252DDB8D" w14:textId="0559B6CA" w:rsidR="001A6898" w:rsidRPr="005E2AA3" w:rsidRDefault="001A6898" w:rsidP="00A53328">
      <w:pPr>
        <w:pStyle w:val="ListParagraph"/>
        <w:numPr>
          <w:ilvl w:val="2"/>
          <w:numId w:val="3"/>
        </w:numPr>
        <w:spacing w:after="0" w:line="240" w:lineRule="auto"/>
        <w:ind w:left="1225" w:hanging="505"/>
        <w:contextualSpacing w:val="0"/>
      </w:pPr>
      <w:r w:rsidRPr="005E2AA3">
        <w:t xml:space="preserve">in time to send the notice of proposed members’ resolution or a copy of the members' statement to members with a notice of meeting, it must do so at </w:t>
      </w:r>
      <w:r w:rsidR="00226668" w:rsidRPr="005E2AA3">
        <w:t>AIVL’s</w:t>
      </w:r>
      <w:r w:rsidRPr="005E2AA3">
        <w:t xml:space="preserve"> cost</w:t>
      </w:r>
      <w:bookmarkStart w:id="72" w:name="_Ref382914098"/>
      <w:r w:rsidRPr="005E2AA3">
        <w:t>, or</w:t>
      </w:r>
    </w:p>
    <w:p w14:paraId="6B4C7874" w14:textId="1B550172" w:rsidR="001A6898" w:rsidRPr="005E2AA3" w:rsidRDefault="001A6898" w:rsidP="00A53328">
      <w:pPr>
        <w:pStyle w:val="ListParagraph"/>
        <w:numPr>
          <w:ilvl w:val="2"/>
          <w:numId w:val="3"/>
        </w:numPr>
        <w:spacing w:after="0" w:line="240" w:lineRule="auto"/>
        <w:ind w:left="1225" w:hanging="505"/>
        <w:contextualSpacing w:val="0"/>
      </w:pPr>
      <w:bookmarkStart w:id="73" w:name="_Ref385241682"/>
      <w:r w:rsidRPr="005E2AA3">
        <w:t xml:space="preserve">too late to send the notice of proposed members’ resolution or a copy of the members' statement to members with a notice of meeting, then the members </w:t>
      </w:r>
      <w:r w:rsidRPr="005E2AA3">
        <w:lastRenderedPageBreak/>
        <w:t xml:space="preserve">who proposed the resolution or made the request must pay the expenses reasonably incurred by </w:t>
      </w:r>
      <w:r w:rsidR="00226668" w:rsidRPr="005E2AA3">
        <w:t>AIVL</w:t>
      </w:r>
      <w:r w:rsidRPr="005E2AA3">
        <w:t xml:space="preserve"> in giving members notice of the proposed members’ resolution or a copy of the members' statement. </w:t>
      </w:r>
      <w:bookmarkEnd w:id="72"/>
      <w:r w:rsidRPr="005E2AA3">
        <w:t xml:space="preserve"> However, at a </w:t>
      </w:r>
      <w:r w:rsidRPr="001E0B11">
        <w:t>general meeting</w:t>
      </w:r>
      <w:r w:rsidRPr="005E2AA3">
        <w:t xml:space="preserve">, the members may pass a resolution that </w:t>
      </w:r>
      <w:r w:rsidR="00226668" w:rsidRPr="005E2AA3">
        <w:t>AIVL</w:t>
      </w:r>
      <w:r w:rsidRPr="001E0B11">
        <w:t xml:space="preserve"> </w:t>
      </w:r>
      <w:r w:rsidRPr="005E2AA3">
        <w:t>will pay these expenses.</w:t>
      </w:r>
      <w:bookmarkEnd w:id="73"/>
      <w:r w:rsidRPr="005E2AA3">
        <w:t xml:space="preserve">  </w:t>
      </w:r>
    </w:p>
    <w:p w14:paraId="6FB5D7E0" w14:textId="3E4FFB13" w:rsidR="001A6898" w:rsidRPr="005E2AA3" w:rsidRDefault="00226668" w:rsidP="00C1523D">
      <w:pPr>
        <w:pStyle w:val="ListParagraph"/>
        <w:numPr>
          <w:ilvl w:val="1"/>
          <w:numId w:val="3"/>
        </w:numPr>
        <w:spacing w:before="120" w:after="0" w:line="240" w:lineRule="auto"/>
        <w:contextualSpacing w:val="0"/>
      </w:pPr>
      <w:r w:rsidRPr="005E2AA3">
        <w:t>AIVL</w:t>
      </w:r>
      <w:r w:rsidR="001A6898" w:rsidRPr="005E2AA3">
        <w:t xml:space="preserve"> does not need to send the notice of proposed members’ resolution or a copy of the members' statement to members if: </w:t>
      </w:r>
    </w:p>
    <w:p w14:paraId="2E278F35" w14:textId="77777777" w:rsidR="001A6898" w:rsidRPr="005E2AA3" w:rsidRDefault="001A6898" w:rsidP="00540456">
      <w:pPr>
        <w:pStyle w:val="ListParagraph"/>
        <w:numPr>
          <w:ilvl w:val="2"/>
          <w:numId w:val="3"/>
        </w:numPr>
        <w:spacing w:after="0" w:line="240" w:lineRule="auto"/>
        <w:ind w:left="1225" w:hanging="505"/>
        <w:contextualSpacing w:val="0"/>
      </w:pPr>
      <w:r w:rsidRPr="005E2AA3">
        <w:t>it is more than 1</w:t>
      </w:r>
      <w:r w:rsidR="00530A6A" w:rsidRPr="005E2AA3">
        <w:t xml:space="preserve"> </w:t>
      </w:r>
      <w:r w:rsidRPr="005E2AA3">
        <w:t>000 words long</w:t>
      </w:r>
    </w:p>
    <w:p w14:paraId="3EADAE35" w14:textId="77777777" w:rsidR="001A6898" w:rsidRPr="005E2AA3" w:rsidRDefault="001A6898" w:rsidP="001A6898">
      <w:pPr>
        <w:pStyle w:val="ListParagraph"/>
        <w:numPr>
          <w:ilvl w:val="2"/>
          <w:numId w:val="3"/>
        </w:numPr>
        <w:spacing w:after="0" w:line="240" w:lineRule="auto"/>
      </w:pPr>
      <w:r w:rsidRPr="005E2AA3">
        <w:t>the directors consider it may be defamatory</w:t>
      </w:r>
    </w:p>
    <w:p w14:paraId="28010BCF" w14:textId="7A200A73" w:rsidR="00820938" w:rsidRPr="005E2AA3" w:rsidRDefault="001A6898" w:rsidP="00820938">
      <w:pPr>
        <w:pStyle w:val="ListParagraph"/>
        <w:numPr>
          <w:ilvl w:val="2"/>
          <w:numId w:val="3"/>
        </w:numPr>
        <w:spacing w:after="0" w:line="240" w:lineRule="auto"/>
      </w:pPr>
      <w:r w:rsidRPr="00652460">
        <w:t xml:space="preserve">clause </w:t>
      </w:r>
      <w:r w:rsidR="001E0B11" w:rsidRPr="00652460">
        <w:t>3</w:t>
      </w:r>
      <w:r w:rsidR="00652460" w:rsidRPr="00652460">
        <w:t>1</w:t>
      </w:r>
      <w:r w:rsidR="001E0B11" w:rsidRPr="00652460">
        <w:t>.1(b)</w:t>
      </w:r>
      <w:r w:rsidRPr="00652460">
        <w:t xml:space="preserve"> applies</w:t>
      </w:r>
      <w:r w:rsidRPr="005E2AA3">
        <w:t xml:space="preserve">, and the members who proposed the resolution or made the request have not paid </w:t>
      </w:r>
      <w:r w:rsidR="00226668" w:rsidRPr="005E2AA3">
        <w:t>AIVL</w:t>
      </w:r>
      <w:r w:rsidRPr="005E2AA3">
        <w:t xml:space="preserve"> enough money to cover the cost of sending the notice of the proposed members’ resolution or a copy of the members' statement to members, or</w:t>
      </w:r>
    </w:p>
    <w:p w14:paraId="4B2ED4E6" w14:textId="146DDBD0" w:rsidR="00820938" w:rsidRDefault="001A6898" w:rsidP="00820938">
      <w:pPr>
        <w:pStyle w:val="ListParagraph"/>
        <w:numPr>
          <w:ilvl w:val="2"/>
          <w:numId w:val="3"/>
        </w:numPr>
        <w:spacing w:after="0" w:line="240" w:lineRule="auto"/>
      </w:pPr>
      <w:r w:rsidRPr="005E2AA3">
        <w:t xml:space="preserve">in the case of a proposed members’ resolution, the resolution does not relate to a matter that may be properly considered at a </w:t>
      </w:r>
      <w:r w:rsidRPr="001E0B11">
        <w:t>general meeting</w:t>
      </w:r>
      <w:r w:rsidRPr="005E2AA3">
        <w:t xml:space="preserve"> or is otherwise not a valid resolution able to be put to the members. </w:t>
      </w:r>
    </w:p>
    <w:p w14:paraId="55967348" w14:textId="77777777" w:rsidR="008F4179" w:rsidRPr="005E2AA3" w:rsidRDefault="008F4179" w:rsidP="008F4179">
      <w:pPr>
        <w:pStyle w:val="ListParagraph"/>
        <w:spacing w:after="0" w:line="240" w:lineRule="auto"/>
        <w:ind w:left="1922"/>
      </w:pPr>
    </w:p>
    <w:p w14:paraId="5EAA4715" w14:textId="77777777" w:rsidR="001A6898" w:rsidRPr="008F4179" w:rsidRDefault="001A6898" w:rsidP="00820938">
      <w:pPr>
        <w:pStyle w:val="ACNCproformalist"/>
        <w:rPr>
          <w:b/>
          <w:sz w:val="28"/>
          <w:szCs w:val="28"/>
        </w:rPr>
      </w:pPr>
      <w:r w:rsidRPr="008F4179">
        <w:rPr>
          <w:b/>
          <w:sz w:val="28"/>
          <w:szCs w:val="28"/>
        </w:rPr>
        <w:t>Circular resolutions of members</w:t>
      </w:r>
    </w:p>
    <w:p w14:paraId="4575CE11" w14:textId="555D2613" w:rsidR="001A6898" w:rsidRPr="005E2AA3" w:rsidRDefault="001A6898" w:rsidP="00944755">
      <w:pPr>
        <w:pStyle w:val="ListParagraph"/>
        <w:numPr>
          <w:ilvl w:val="1"/>
          <w:numId w:val="3"/>
        </w:numPr>
        <w:spacing w:before="120" w:after="0" w:line="240" w:lineRule="auto"/>
        <w:rPr>
          <w:bCs/>
        </w:rPr>
      </w:pPr>
      <w:r w:rsidRPr="005E2AA3">
        <w:rPr>
          <w:bCs/>
        </w:rPr>
        <w:t xml:space="preserve">Subject </w:t>
      </w:r>
      <w:r w:rsidRPr="00652460">
        <w:rPr>
          <w:bCs/>
        </w:rPr>
        <w:t xml:space="preserve">to clause </w:t>
      </w:r>
      <w:r w:rsidR="001E0B11" w:rsidRPr="00652460">
        <w:rPr>
          <w:bCs/>
        </w:rPr>
        <w:t>3</w:t>
      </w:r>
      <w:r w:rsidR="00652460" w:rsidRPr="00652460">
        <w:rPr>
          <w:bCs/>
        </w:rPr>
        <w:t>2</w:t>
      </w:r>
      <w:r w:rsidR="001E0B11" w:rsidRPr="00652460">
        <w:rPr>
          <w:bCs/>
        </w:rPr>
        <w:t>.3</w:t>
      </w:r>
      <w:r w:rsidRPr="00652460">
        <w:rPr>
          <w:bCs/>
        </w:rPr>
        <w:t xml:space="preserve"> the</w:t>
      </w:r>
      <w:r w:rsidRPr="005E2AA3">
        <w:rPr>
          <w:bCs/>
        </w:rPr>
        <w:t xml:space="preserve"> directors may put a resolution to the members to pass a resolution without a </w:t>
      </w:r>
      <w:r w:rsidRPr="001E0B11">
        <w:rPr>
          <w:bCs/>
        </w:rPr>
        <w:t>general meeting</w:t>
      </w:r>
      <w:r w:rsidRPr="005E2AA3">
        <w:rPr>
          <w:bCs/>
        </w:rPr>
        <w:t xml:space="preserve"> being held (a circular resolution).  </w:t>
      </w:r>
    </w:p>
    <w:p w14:paraId="536F290F" w14:textId="46EC9F41" w:rsidR="001A6898" w:rsidRPr="005E2AA3" w:rsidRDefault="001A6898" w:rsidP="00944755">
      <w:pPr>
        <w:pStyle w:val="ListParagraph"/>
        <w:numPr>
          <w:ilvl w:val="1"/>
          <w:numId w:val="3"/>
        </w:numPr>
        <w:spacing w:before="120" w:after="0" w:line="240" w:lineRule="auto"/>
        <w:contextualSpacing w:val="0"/>
        <w:rPr>
          <w:bCs/>
        </w:rPr>
      </w:pPr>
      <w:r w:rsidRPr="005E2AA3">
        <w:rPr>
          <w:bCs/>
        </w:rPr>
        <w:t>The directors must notify the auditor (if any) as soon as possible that a circular resolution has or will be put to members,</w:t>
      </w:r>
      <w:r w:rsidR="00261908">
        <w:rPr>
          <w:bCs/>
        </w:rPr>
        <w:t xml:space="preserve"> </w:t>
      </w:r>
      <w:r w:rsidRPr="005E2AA3">
        <w:rPr>
          <w:bCs/>
        </w:rPr>
        <w:t xml:space="preserve">and set out the wording of the resolution. </w:t>
      </w:r>
    </w:p>
    <w:p w14:paraId="6A86F7D8" w14:textId="77777777" w:rsidR="001A6898" w:rsidRPr="00416874" w:rsidRDefault="001A6898" w:rsidP="00944755">
      <w:pPr>
        <w:pStyle w:val="ListParagraph"/>
        <w:numPr>
          <w:ilvl w:val="1"/>
          <w:numId w:val="3"/>
        </w:numPr>
        <w:spacing w:before="120" w:after="0" w:line="240" w:lineRule="auto"/>
        <w:contextualSpacing w:val="0"/>
        <w:rPr>
          <w:bCs/>
        </w:rPr>
      </w:pPr>
      <w:bookmarkStart w:id="74" w:name="_Ref393952657"/>
      <w:bookmarkStart w:id="75" w:name="_Ref389489625"/>
      <w:r w:rsidRPr="005E2AA3">
        <w:rPr>
          <w:bCs/>
        </w:rPr>
        <w:t>Circular resolutions cannot be used:</w:t>
      </w:r>
      <w:bookmarkEnd w:id="74"/>
    </w:p>
    <w:p w14:paraId="56DEF9AD" w14:textId="77777777" w:rsidR="001A6898" w:rsidRPr="005E2AA3" w:rsidRDefault="001A6898" w:rsidP="00944755">
      <w:pPr>
        <w:pStyle w:val="ListParagraph"/>
        <w:numPr>
          <w:ilvl w:val="2"/>
          <w:numId w:val="3"/>
        </w:numPr>
        <w:spacing w:after="0" w:line="240" w:lineRule="auto"/>
        <w:rPr>
          <w:bCs/>
        </w:rPr>
      </w:pPr>
      <w:r w:rsidRPr="005E2AA3">
        <w:rPr>
          <w:bCs/>
        </w:rPr>
        <w:t>for a resolution to remove an auditor, appoint a director or remove a director</w:t>
      </w:r>
      <w:bookmarkEnd w:id="75"/>
      <w:r w:rsidRPr="005E2AA3">
        <w:rPr>
          <w:bCs/>
        </w:rPr>
        <w:t xml:space="preserve"> </w:t>
      </w:r>
    </w:p>
    <w:p w14:paraId="431D4461" w14:textId="77777777" w:rsidR="001A6898" w:rsidRPr="005E2AA3" w:rsidRDefault="001A6898" w:rsidP="00944755">
      <w:pPr>
        <w:pStyle w:val="ListParagraph"/>
        <w:numPr>
          <w:ilvl w:val="2"/>
          <w:numId w:val="3"/>
        </w:numPr>
        <w:spacing w:after="0" w:line="240" w:lineRule="auto"/>
        <w:rPr>
          <w:bCs/>
        </w:rPr>
      </w:pPr>
      <w:r w:rsidRPr="005E2AA3">
        <w:rPr>
          <w:bCs/>
        </w:rPr>
        <w:t xml:space="preserve">for passing a </w:t>
      </w:r>
      <w:r w:rsidRPr="001E0B11">
        <w:rPr>
          <w:bCs/>
        </w:rPr>
        <w:t>special resolution</w:t>
      </w:r>
      <w:r w:rsidRPr="005E2AA3">
        <w:rPr>
          <w:bCs/>
        </w:rPr>
        <w:t xml:space="preserve">, or </w:t>
      </w:r>
    </w:p>
    <w:p w14:paraId="54D5119B" w14:textId="77777777" w:rsidR="001A6898" w:rsidRPr="005E2AA3" w:rsidRDefault="001A6898" w:rsidP="00944755">
      <w:pPr>
        <w:pStyle w:val="ListParagraph"/>
        <w:numPr>
          <w:ilvl w:val="2"/>
          <w:numId w:val="3"/>
        </w:numPr>
        <w:spacing w:after="0" w:line="240" w:lineRule="auto"/>
      </w:pPr>
      <w:r w:rsidRPr="005E2AA3">
        <w:rPr>
          <w:bCs/>
        </w:rPr>
        <w:t xml:space="preserve">where the </w:t>
      </w:r>
      <w:r w:rsidRPr="001E0B11">
        <w:rPr>
          <w:bCs/>
        </w:rPr>
        <w:t xml:space="preserve">Corporations Act </w:t>
      </w:r>
      <w:r w:rsidR="00182B69" w:rsidRPr="005E2AA3">
        <w:rPr>
          <w:bCs/>
        </w:rPr>
        <w:t>or this constitution</w:t>
      </w:r>
      <w:r w:rsidR="00182B69" w:rsidRPr="005E2AA3">
        <w:rPr>
          <w:b/>
        </w:rPr>
        <w:t xml:space="preserve"> </w:t>
      </w:r>
      <w:r w:rsidRPr="005E2AA3">
        <w:rPr>
          <w:bCs/>
        </w:rPr>
        <w:t xml:space="preserve">requires a meeting to be held. </w:t>
      </w:r>
    </w:p>
    <w:p w14:paraId="0D115562" w14:textId="14039212" w:rsidR="001A6898" w:rsidRPr="00FE04E8" w:rsidRDefault="001A6898" w:rsidP="00944755">
      <w:pPr>
        <w:pStyle w:val="ListParagraph"/>
        <w:numPr>
          <w:ilvl w:val="1"/>
          <w:numId w:val="3"/>
        </w:numPr>
        <w:spacing w:before="120" w:after="0" w:line="240" w:lineRule="auto"/>
        <w:contextualSpacing w:val="0"/>
        <w:rPr>
          <w:bCs/>
        </w:rPr>
      </w:pPr>
      <w:bookmarkStart w:id="76" w:name="_Ref385407826"/>
      <w:r w:rsidRPr="00FE04E8">
        <w:rPr>
          <w:bCs/>
        </w:rPr>
        <w:t xml:space="preserve">A circular resolution is passed if all the members entitled to vote on the resolution sign or agree to the circular resolution, in the manner set out </w:t>
      </w:r>
      <w:r w:rsidRPr="00652460">
        <w:rPr>
          <w:bCs/>
        </w:rPr>
        <w:t xml:space="preserve">in clause </w:t>
      </w:r>
      <w:r w:rsidR="001E0B11" w:rsidRPr="00652460">
        <w:rPr>
          <w:bCs/>
        </w:rPr>
        <w:t>3</w:t>
      </w:r>
      <w:r w:rsidR="00652460" w:rsidRPr="00652460">
        <w:rPr>
          <w:bCs/>
        </w:rPr>
        <w:t>2</w:t>
      </w:r>
      <w:r w:rsidR="001E0B11" w:rsidRPr="00652460">
        <w:rPr>
          <w:bCs/>
        </w:rPr>
        <w:t>.5</w:t>
      </w:r>
      <w:r w:rsidRPr="00652460">
        <w:rPr>
          <w:bCs/>
        </w:rPr>
        <w:t xml:space="preserve"> or clause</w:t>
      </w:r>
      <w:r w:rsidR="00414917" w:rsidRPr="00652460">
        <w:rPr>
          <w:bCs/>
        </w:rPr>
        <w:t xml:space="preserve"> 3</w:t>
      </w:r>
      <w:r w:rsidR="00652460" w:rsidRPr="00652460">
        <w:rPr>
          <w:bCs/>
        </w:rPr>
        <w:t>2</w:t>
      </w:r>
      <w:r w:rsidR="00414917" w:rsidRPr="00652460">
        <w:rPr>
          <w:bCs/>
        </w:rPr>
        <w:t>.6</w:t>
      </w:r>
      <w:r w:rsidRPr="00652460">
        <w:rPr>
          <w:bCs/>
        </w:rPr>
        <w:t>.</w:t>
      </w:r>
      <w:r w:rsidRPr="00FE04E8">
        <w:rPr>
          <w:bCs/>
        </w:rPr>
        <w:t xml:space="preserve">  </w:t>
      </w:r>
    </w:p>
    <w:p w14:paraId="6D053D8E" w14:textId="77777777" w:rsidR="001A6898" w:rsidRPr="005E2AA3" w:rsidRDefault="001A6898" w:rsidP="00944755">
      <w:pPr>
        <w:pStyle w:val="ListParagraph"/>
        <w:numPr>
          <w:ilvl w:val="1"/>
          <w:numId w:val="3"/>
        </w:numPr>
        <w:spacing w:before="120" w:after="0" w:line="240" w:lineRule="auto"/>
        <w:contextualSpacing w:val="0"/>
      </w:pPr>
      <w:bookmarkStart w:id="77" w:name="_Ref395709310"/>
      <w:r w:rsidRPr="005E2AA3">
        <w:t>Members may sign:</w:t>
      </w:r>
      <w:bookmarkEnd w:id="77"/>
    </w:p>
    <w:p w14:paraId="7D17702F" w14:textId="77777777" w:rsidR="001A6898" w:rsidRPr="005E2AA3" w:rsidRDefault="001A6898" w:rsidP="00944755">
      <w:pPr>
        <w:pStyle w:val="ListParagraph"/>
        <w:numPr>
          <w:ilvl w:val="2"/>
          <w:numId w:val="3"/>
        </w:numPr>
        <w:spacing w:after="0" w:line="240" w:lineRule="auto"/>
      </w:pPr>
      <w:r w:rsidRPr="005E2AA3">
        <w:t>a single document setting out the circular resolution and containing a statement that they agree to the resolution, or</w:t>
      </w:r>
    </w:p>
    <w:p w14:paraId="0737C82B" w14:textId="77777777" w:rsidR="001A6898" w:rsidRPr="005E2AA3" w:rsidRDefault="001A6898" w:rsidP="00944755">
      <w:pPr>
        <w:pStyle w:val="ListParagraph"/>
        <w:numPr>
          <w:ilvl w:val="2"/>
          <w:numId w:val="3"/>
        </w:numPr>
        <w:spacing w:after="0" w:line="240" w:lineRule="auto"/>
      </w:pPr>
      <w:r w:rsidRPr="005E2AA3">
        <w:t>separate copies of that document, as long as the wording is the same in each copy.</w:t>
      </w:r>
      <w:bookmarkEnd w:id="76"/>
      <w:r w:rsidRPr="005E2AA3">
        <w:t xml:space="preserve"> </w:t>
      </w:r>
      <w:bookmarkStart w:id="78" w:name="_Ref385407860"/>
    </w:p>
    <w:p w14:paraId="620ACFC0" w14:textId="3586A814" w:rsidR="00827161" w:rsidRDefault="00226668" w:rsidP="00944755">
      <w:pPr>
        <w:pStyle w:val="ListParagraph"/>
        <w:numPr>
          <w:ilvl w:val="1"/>
          <w:numId w:val="3"/>
        </w:numPr>
        <w:spacing w:before="120" w:after="0" w:line="240" w:lineRule="auto"/>
        <w:contextualSpacing w:val="0"/>
      </w:pPr>
      <w:bookmarkStart w:id="79" w:name="_Ref405218271"/>
      <w:r w:rsidRPr="005E2AA3">
        <w:t>AIVL</w:t>
      </w:r>
      <w:r w:rsidR="001A6898" w:rsidRPr="005E2AA3">
        <w:t xml:space="preserve"> may send a circular resolution by email to members and members may agree by sending a reply email to that effect, including the text of the resolution in their reply.</w:t>
      </w:r>
      <w:bookmarkEnd w:id="78"/>
      <w:bookmarkEnd w:id="79"/>
      <w:r w:rsidR="008F4179">
        <w:br/>
      </w:r>
    </w:p>
    <w:p w14:paraId="09EAE35B" w14:textId="436DC2EF" w:rsidR="00626EC6" w:rsidRDefault="00626EC6" w:rsidP="00626EC6">
      <w:pPr>
        <w:pStyle w:val="ACNCproformalist"/>
        <w:numPr>
          <w:ilvl w:val="0"/>
          <w:numId w:val="0"/>
        </w:numPr>
        <w:ind w:left="360" w:hanging="360"/>
      </w:pPr>
    </w:p>
    <w:p w14:paraId="64DC2E67" w14:textId="77777777" w:rsidR="00626EC6" w:rsidRDefault="00626EC6" w:rsidP="00626EC6">
      <w:pPr>
        <w:pStyle w:val="ACNCproformalist"/>
        <w:numPr>
          <w:ilvl w:val="0"/>
          <w:numId w:val="0"/>
        </w:numPr>
        <w:ind w:left="360" w:hanging="360"/>
      </w:pPr>
    </w:p>
    <w:p w14:paraId="5A2507AF" w14:textId="77777777" w:rsidR="001A6898" w:rsidRPr="008F4179" w:rsidRDefault="001A6898" w:rsidP="00F56EC7">
      <w:pPr>
        <w:pStyle w:val="Heading2"/>
        <w:rPr>
          <w:color w:val="auto"/>
        </w:rPr>
      </w:pPr>
      <w:r w:rsidRPr="008F4179">
        <w:rPr>
          <w:color w:val="auto"/>
        </w:rPr>
        <w:lastRenderedPageBreak/>
        <w:t>Voting at general meetings</w:t>
      </w:r>
    </w:p>
    <w:p w14:paraId="59A4A8C1" w14:textId="4E48369F" w:rsidR="001A6898" w:rsidRPr="008F4179" w:rsidRDefault="001A6898" w:rsidP="001A6898">
      <w:pPr>
        <w:pStyle w:val="ACNCproformalist"/>
        <w:rPr>
          <w:b/>
          <w:sz w:val="28"/>
          <w:szCs w:val="28"/>
        </w:rPr>
      </w:pPr>
      <w:r w:rsidRPr="008F4179">
        <w:rPr>
          <w:b/>
          <w:sz w:val="28"/>
          <w:szCs w:val="28"/>
        </w:rPr>
        <w:t>How many votes a member has</w:t>
      </w:r>
    </w:p>
    <w:p w14:paraId="3331E239" w14:textId="6DDDE777" w:rsidR="00626D72" w:rsidRDefault="001A6898" w:rsidP="00944755">
      <w:pPr>
        <w:pStyle w:val="ACNCproformalist"/>
        <w:numPr>
          <w:ilvl w:val="0"/>
          <w:numId w:val="0"/>
        </w:numPr>
        <w:spacing w:before="100"/>
        <w:ind w:left="425"/>
      </w:pPr>
      <w:r w:rsidRPr="001E0B11">
        <w:t xml:space="preserve">Each member has </w:t>
      </w:r>
      <w:r w:rsidR="001E0B11">
        <w:t xml:space="preserve">two </w:t>
      </w:r>
      <w:r w:rsidRPr="001E0B11">
        <w:t>vote</w:t>
      </w:r>
      <w:r w:rsidR="001E0B11">
        <w:t>s</w:t>
      </w:r>
      <w:r w:rsidRPr="001E0B11">
        <w:t>.</w:t>
      </w:r>
      <w:r w:rsidR="000E1FA3">
        <w:t xml:space="preserve"> </w:t>
      </w:r>
    </w:p>
    <w:p w14:paraId="7505B9FC" w14:textId="77777777" w:rsidR="008F4179" w:rsidRDefault="008F4179" w:rsidP="00944755">
      <w:pPr>
        <w:pStyle w:val="ACNCproformalist"/>
        <w:numPr>
          <w:ilvl w:val="0"/>
          <w:numId w:val="0"/>
        </w:numPr>
        <w:spacing w:before="100"/>
        <w:ind w:left="425"/>
      </w:pPr>
    </w:p>
    <w:p w14:paraId="7EF24876" w14:textId="77777777" w:rsidR="000E1FA3" w:rsidRPr="008F4179" w:rsidRDefault="000E1FA3" w:rsidP="000E1FA3">
      <w:pPr>
        <w:pStyle w:val="ACNCproformalist"/>
        <w:rPr>
          <w:b/>
          <w:bCs/>
          <w:sz w:val="28"/>
          <w:szCs w:val="28"/>
        </w:rPr>
      </w:pPr>
      <w:r w:rsidRPr="008F4179">
        <w:rPr>
          <w:b/>
          <w:bCs/>
          <w:sz w:val="28"/>
          <w:szCs w:val="28"/>
        </w:rPr>
        <w:t>How many votes an affiliate member has</w:t>
      </w:r>
    </w:p>
    <w:p w14:paraId="1CEADF57" w14:textId="3FC40E2B" w:rsidR="001A6898" w:rsidRDefault="000E1FA3" w:rsidP="000E1FA3">
      <w:pPr>
        <w:pStyle w:val="ACNCproformalist"/>
        <w:numPr>
          <w:ilvl w:val="0"/>
          <w:numId w:val="0"/>
        </w:numPr>
        <w:ind w:left="360"/>
      </w:pPr>
      <w:r>
        <w:t xml:space="preserve">Affiliate members do not hold voting </w:t>
      </w:r>
      <w:r w:rsidR="00AF3AC4">
        <w:t>rights.</w:t>
      </w:r>
    </w:p>
    <w:p w14:paraId="5F60528C" w14:textId="77777777" w:rsidR="008F4179" w:rsidRDefault="008F4179" w:rsidP="000E1FA3">
      <w:pPr>
        <w:pStyle w:val="ACNCproformalist"/>
        <w:numPr>
          <w:ilvl w:val="0"/>
          <w:numId w:val="0"/>
        </w:numPr>
        <w:ind w:left="360"/>
      </w:pPr>
    </w:p>
    <w:p w14:paraId="7986BD4E" w14:textId="77777777" w:rsidR="001A6898" w:rsidRPr="008F4179" w:rsidRDefault="001A6898" w:rsidP="00D57D92">
      <w:pPr>
        <w:pStyle w:val="ACNCproformalist"/>
        <w:spacing w:before="100"/>
        <w:ind w:left="357" w:hanging="357"/>
        <w:rPr>
          <w:b/>
          <w:sz w:val="28"/>
          <w:szCs w:val="28"/>
        </w:rPr>
      </w:pPr>
      <w:r w:rsidRPr="008F4179">
        <w:rPr>
          <w:b/>
          <w:sz w:val="28"/>
          <w:szCs w:val="28"/>
        </w:rPr>
        <w:t>Challenge to member’s right to vote</w:t>
      </w:r>
    </w:p>
    <w:p w14:paraId="41195C16" w14:textId="6D43A196" w:rsidR="001A6898" w:rsidRPr="008F0C16" w:rsidRDefault="001A6898" w:rsidP="00D57D92">
      <w:pPr>
        <w:pStyle w:val="ListParagraph"/>
        <w:numPr>
          <w:ilvl w:val="1"/>
          <w:numId w:val="3"/>
        </w:numPr>
        <w:spacing w:before="100" w:after="0" w:line="240" w:lineRule="auto"/>
      </w:pPr>
      <w:bookmarkStart w:id="80" w:name="_Ref390335957"/>
      <w:bookmarkStart w:id="81" w:name="_Ref393966252"/>
      <w:r w:rsidRPr="008F0C16">
        <w:t xml:space="preserve">A member or the </w:t>
      </w:r>
      <w:r w:rsidR="008F4179">
        <w:t>p</w:t>
      </w:r>
      <w:r w:rsidR="00890A7E">
        <w:t>resident</w:t>
      </w:r>
      <w:r w:rsidRPr="008F0C16">
        <w:t xml:space="preserve"> may only challenge a person’s right to vote at a </w:t>
      </w:r>
      <w:r w:rsidRPr="001E0B11">
        <w:t>general meeting</w:t>
      </w:r>
      <w:bookmarkEnd w:id="80"/>
      <w:r w:rsidRPr="008F0C16">
        <w:t xml:space="preserve"> at that meeting.</w:t>
      </w:r>
      <w:bookmarkEnd w:id="81"/>
      <w:r w:rsidR="008F4179">
        <w:br/>
      </w:r>
    </w:p>
    <w:p w14:paraId="04EE907D" w14:textId="567F9884" w:rsidR="001A6898" w:rsidRDefault="001A6898" w:rsidP="001A6898">
      <w:pPr>
        <w:pStyle w:val="ListParagraph"/>
        <w:numPr>
          <w:ilvl w:val="1"/>
          <w:numId w:val="3"/>
        </w:numPr>
        <w:spacing w:after="0" w:line="240" w:lineRule="auto"/>
      </w:pPr>
      <w:r w:rsidRPr="00652460">
        <w:t xml:space="preserve">If a challenge is made under clause </w:t>
      </w:r>
      <w:r w:rsidRPr="00652460">
        <w:fldChar w:fldCharType="begin"/>
      </w:r>
      <w:r w:rsidRPr="00652460">
        <w:instrText xml:space="preserve"> REF _Ref393966252 \r \h  \* MERGEFORMAT </w:instrText>
      </w:r>
      <w:r w:rsidRPr="00652460">
        <w:fldChar w:fldCharType="separate"/>
      </w:r>
      <w:r w:rsidR="00A2478D">
        <w:t>35.1</w:t>
      </w:r>
      <w:r w:rsidRPr="00652460">
        <w:fldChar w:fldCharType="end"/>
      </w:r>
      <w:r w:rsidRPr="00652460">
        <w:t xml:space="preserve">, the </w:t>
      </w:r>
      <w:r w:rsidR="008F4179">
        <w:t>p</w:t>
      </w:r>
      <w:r w:rsidR="00890A7E" w:rsidRPr="00652460">
        <w:t>resident</w:t>
      </w:r>
      <w:r w:rsidRPr="00652460">
        <w:t xml:space="preserve"> must decide whether or not </w:t>
      </w:r>
      <w:r w:rsidR="00F416FF" w:rsidRPr="00652460">
        <w:t>the</w:t>
      </w:r>
      <w:r w:rsidRPr="00652460">
        <w:t xml:space="preserve"> person may vote. The </w:t>
      </w:r>
      <w:r w:rsidR="008F4179">
        <w:t>p</w:t>
      </w:r>
      <w:r w:rsidR="00890A7E" w:rsidRPr="00652460">
        <w:t>resident</w:t>
      </w:r>
      <w:r w:rsidRPr="00652460">
        <w:t>’s decision is final.</w:t>
      </w:r>
      <w:r>
        <w:t xml:space="preserve"> </w:t>
      </w:r>
    </w:p>
    <w:p w14:paraId="77B2FDDD" w14:textId="77777777" w:rsidR="008F4179" w:rsidRDefault="008F4179" w:rsidP="008F4179">
      <w:pPr>
        <w:pStyle w:val="ListParagraph"/>
        <w:spacing w:after="0" w:line="240" w:lineRule="auto"/>
      </w:pPr>
    </w:p>
    <w:p w14:paraId="4F29AC61" w14:textId="77777777" w:rsidR="001A6898" w:rsidRPr="008F4179" w:rsidRDefault="001A6898" w:rsidP="00D57D92">
      <w:pPr>
        <w:pStyle w:val="ACNCproformalist"/>
        <w:spacing w:before="100"/>
        <w:ind w:left="357" w:hanging="357"/>
        <w:rPr>
          <w:b/>
          <w:sz w:val="28"/>
          <w:szCs w:val="28"/>
        </w:rPr>
      </w:pPr>
      <w:r w:rsidRPr="008F4179">
        <w:rPr>
          <w:b/>
          <w:sz w:val="28"/>
          <w:szCs w:val="28"/>
        </w:rPr>
        <w:t xml:space="preserve">How voting is carried out </w:t>
      </w:r>
    </w:p>
    <w:p w14:paraId="0CC6DC15" w14:textId="77777777" w:rsidR="001A6898" w:rsidRDefault="001A6898" w:rsidP="00C818F3">
      <w:pPr>
        <w:pStyle w:val="ListParagraph"/>
        <w:numPr>
          <w:ilvl w:val="1"/>
          <w:numId w:val="3"/>
        </w:numPr>
        <w:spacing w:before="120" w:after="0" w:line="240" w:lineRule="auto"/>
        <w:ind w:left="661" w:hanging="661"/>
      </w:pPr>
      <w:bookmarkStart w:id="82" w:name="_Ref362370585"/>
      <w:r>
        <w:t xml:space="preserve">Voting must be conducted and decided by: </w:t>
      </w:r>
    </w:p>
    <w:p w14:paraId="43F5D91C" w14:textId="77777777" w:rsidR="001A6898" w:rsidRDefault="001A6898" w:rsidP="001A6898">
      <w:pPr>
        <w:pStyle w:val="ListParagraph"/>
        <w:numPr>
          <w:ilvl w:val="2"/>
          <w:numId w:val="3"/>
        </w:numPr>
        <w:spacing w:after="0" w:line="240" w:lineRule="auto"/>
      </w:pPr>
      <w:r>
        <w:t>a show of hands</w:t>
      </w:r>
    </w:p>
    <w:p w14:paraId="4996EBF3" w14:textId="77777777" w:rsidR="001A6898" w:rsidRDefault="001A6898" w:rsidP="001A6898">
      <w:pPr>
        <w:pStyle w:val="ListParagraph"/>
        <w:numPr>
          <w:ilvl w:val="2"/>
          <w:numId w:val="3"/>
        </w:numPr>
        <w:spacing w:after="0" w:line="240" w:lineRule="auto"/>
      </w:pPr>
      <w:r>
        <w:t>a vote in writing, or</w:t>
      </w:r>
    </w:p>
    <w:p w14:paraId="3DE6AEE1" w14:textId="5A22B611" w:rsidR="001A6898" w:rsidRDefault="001A6898" w:rsidP="001A6898">
      <w:pPr>
        <w:pStyle w:val="ListParagraph"/>
        <w:numPr>
          <w:ilvl w:val="2"/>
          <w:numId w:val="3"/>
        </w:numPr>
        <w:spacing w:after="0" w:line="240" w:lineRule="auto"/>
      </w:pPr>
      <w:r>
        <w:t xml:space="preserve">another method chosen by the </w:t>
      </w:r>
      <w:r w:rsidR="001A13FB">
        <w:t>p</w:t>
      </w:r>
      <w:r w:rsidR="00890A7E">
        <w:t>resident</w:t>
      </w:r>
      <w:r>
        <w:t xml:space="preserve"> that is fair and reasonable in the circumstances.</w:t>
      </w:r>
      <w:r w:rsidR="008F4179">
        <w:br/>
      </w:r>
    </w:p>
    <w:bookmarkEnd w:id="82"/>
    <w:p w14:paraId="55CFD344" w14:textId="1A01135E" w:rsidR="001A6898" w:rsidRDefault="001A6898" w:rsidP="001A6898">
      <w:pPr>
        <w:pStyle w:val="ListParagraph"/>
        <w:numPr>
          <w:ilvl w:val="1"/>
          <w:numId w:val="3"/>
        </w:numPr>
        <w:spacing w:after="0" w:line="240" w:lineRule="auto"/>
      </w:pPr>
      <w:r>
        <w:t xml:space="preserve">Before a vote is taken, the </w:t>
      </w:r>
      <w:r w:rsidR="008F4179">
        <w:t>p</w:t>
      </w:r>
      <w:r w:rsidR="00890A7E">
        <w:t>resident</w:t>
      </w:r>
      <w:r>
        <w:t xml:space="preserve"> must state whether any proxy votes have been received and, if so, how the proxy votes will be cast.</w:t>
      </w:r>
      <w:r w:rsidR="008F4179">
        <w:br/>
      </w:r>
    </w:p>
    <w:p w14:paraId="20E8B644" w14:textId="33E61D48" w:rsidR="001A6898" w:rsidRDefault="001A6898" w:rsidP="001A6898">
      <w:pPr>
        <w:pStyle w:val="ListParagraph"/>
        <w:numPr>
          <w:ilvl w:val="1"/>
          <w:numId w:val="3"/>
        </w:numPr>
        <w:spacing w:after="0" w:line="240" w:lineRule="auto"/>
      </w:pPr>
      <w:r>
        <w:t xml:space="preserve">On a show of hands, the </w:t>
      </w:r>
      <w:r w:rsidR="008F4179">
        <w:t>p</w:t>
      </w:r>
      <w:r w:rsidR="00890A7E">
        <w:t>resident</w:t>
      </w:r>
      <w:r>
        <w:t xml:space="preserve">’s decision is conclusive evidence of the result of the vote. </w:t>
      </w:r>
      <w:r w:rsidR="008F4179">
        <w:br/>
      </w:r>
    </w:p>
    <w:p w14:paraId="1AA50B06" w14:textId="3BF299B1" w:rsidR="00D6716A" w:rsidRDefault="001A6898" w:rsidP="00D6716A">
      <w:pPr>
        <w:pStyle w:val="ListParagraph"/>
        <w:numPr>
          <w:ilvl w:val="1"/>
          <w:numId w:val="3"/>
        </w:numPr>
        <w:spacing w:after="0" w:line="240" w:lineRule="auto"/>
      </w:pPr>
      <w:r>
        <w:t xml:space="preserve">The </w:t>
      </w:r>
      <w:r w:rsidR="008F4179">
        <w:t>p</w:t>
      </w:r>
      <w:r w:rsidR="00890A7E">
        <w:t>resident</w:t>
      </w:r>
      <w:r>
        <w:t xml:space="preserve"> and the meeting minutes do not need to state the number or proportion of the votes recorded in favour or against on a show of hands. </w:t>
      </w:r>
      <w:r w:rsidR="008F0C16">
        <w:br/>
      </w:r>
    </w:p>
    <w:p w14:paraId="48A4A11F" w14:textId="77777777" w:rsidR="001A6898" w:rsidRPr="004A35D2" w:rsidRDefault="001A6898" w:rsidP="00D57D92">
      <w:pPr>
        <w:pStyle w:val="ACNCproformalist"/>
        <w:spacing w:before="100"/>
        <w:ind w:left="357" w:hanging="357"/>
        <w:rPr>
          <w:b/>
        </w:rPr>
      </w:pPr>
      <w:r w:rsidRPr="008F4179">
        <w:rPr>
          <w:b/>
          <w:sz w:val="28"/>
          <w:szCs w:val="28"/>
        </w:rPr>
        <w:t xml:space="preserve">When and how a vote in writing must be held </w:t>
      </w:r>
    </w:p>
    <w:p w14:paraId="6EC60816" w14:textId="77777777" w:rsidR="001A6898" w:rsidRPr="004A35D2" w:rsidRDefault="001A6898" w:rsidP="00C818F3">
      <w:pPr>
        <w:pStyle w:val="ListParagraph"/>
        <w:numPr>
          <w:ilvl w:val="1"/>
          <w:numId w:val="3"/>
        </w:numPr>
        <w:spacing w:before="120" w:after="0" w:line="240" w:lineRule="auto"/>
        <w:ind w:left="661" w:hanging="661"/>
      </w:pPr>
      <w:bookmarkStart w:id="83" w:name="_Ref382914364"/>
      <w:r w:rsidRPr="004A35D2">
        <w:t>A vote in writing may be demanded on any resolution instead of or after a vote by a show of hands by:</w:t>
      </w:r>
      <w:bookmarkEnd w:id="83"/>
    </w:p>
    <w:p w14:paraId="3E312E6D" w14:textId="77777777" w:rsidR="001A6898" w:rsidRPr="004A35D2" w:rsidRDefault="001A6898" w:rsidP="001A6898">
      <w:pPr>
        <w:pStyle w:val="ListParagraph"/>
        <w:numPr>
          <w:ilvl w:val="2"/>
          <w:numId w:val="3"/>
        </w:numPr>
        <w:spacing w:after="0" w:line="240" w:lineRule="auto"/>
      </w:pPr>
      <w:r w:rsidRPr="004A35D2">
        <w:t xml:space="preserve">at least five members present </w:t>
      </w:r>
    </w:p>
    <w:p w14:paraId="7FCEDDF1" w14:textId="51A7C2CF" w:rsidR="001A6898" w:rsidRPr="00FE04E8" w:rsidRDefault="001A6898" w:rsidP="001A6898">
      <w:pPr>
        <w:pStyle w:val="ListParagraph"/>
        <w:numPr>
          <w:ilvl w:val="2"/>
          <w:numId w:val="3"/>
        </w:numPr>
        <w:spacing w:after="0" w:line="240" w:lineRule="auto"/>
      </w:pPr>
      <w:r w:rsidRPr="004A35D2">
        <w:t>members presen</w:t>
      </w:r>
      <w:r w:rsidRPr="00D00E29">
        <w:t xml:space="preserve">t with at least </w:t>
      </w:r>
      <w:r w:rsidR="00D00E29" w:rsidRPr="00D00E29">
        <w:t>10</w:t>
      </w:r>
      <w:r w:rsidRPr="00D00E29">
        <w:t xml:space="preserve">% </w:t>
      </w:r>
      <w:r w:rsidRPr="004A35D2">
        <w:t>of the votes that may be passed on the resolution on the vote in writing (worked out as at the midnight before the vote in writing is demanded), or</w:t>
      </w:r>
    </w:p>
    <w:p w14:paraId="3E25584B" w14:textId="09E12739" w:rsidR="001A6898" w:rsidRPr="004A35D2" w:rsidRDefault="001A6898" w:rsidP="001A6898">
      <w:pPr>
        <w:pStyle w:val="ListParagraph"/>
        <w:numPr>
          <w:ilvl w:val="2"/>
          <w:numId w:val="3"/>
        </w:numPr>
        <w:spacing w:after="0" w:line="240" w:lineRule="auto"/>
      </w:pPr>
      <w:r w:rsidRPr="004A35D2">
        <w:t xml:space="preserve">the </w:t>
      </w:r>
      <w:r w:rsidR="008F4179">
        <w:t>p</w:t>
      </w:r>
      <w:r w:rsidR="00890A7E">
        <w:t>resident</w:t>
      </w:r>
      <w:r w:rsidRPr="004A35D2">
        <w:t>.</w:t>
      </w:r>
      <w:r w:rsidR="008F4179">
        <w:br/>
      </w:r>
    </w:p>
    <w:p w14:paraId="39B904E5" w14:textId="52499E51" w:rsidR="001A6898" w:rsidRDefault="001A6898" w:rsidP="001A6898">
      <w:pPr>
        <w:pStyle w:val="ACNCproformasublist"/>
        <w:numPr>
          <w:ilvl w:val="1"/>
          <w:numId w:val="3"/>
        </w:numPr>
      </w:pPr>
      <w:bookmarkStart w:id="84" w:name="_Ref382914356"/>
      <w:r w:rsidRPr="004A35D2">
        <w:t xml:space="preserve">A vote in writing must be taken when and how the </w:t>
      </w:r>
      <w:r w:rsidR="001A13FB">
        <w:t>p</w:t>
      </w:r>
      <w:r w:rsidR="00890A7E">
        <w:t>resident</w:t>
      </w:r>
      <w:r w:rsidRPr="004A35D2">
        <w:t xml:space="preserve"> directs, unless clause </w:t>
      </w:r>
      <w:r w:rsidRPr="00652460">
        <w:fldChar w:fldCharType="begin"/>
      </w:r>
      <w:r w:rsidRPr="00652460">
        <w:instrText xml:space="preserve"> REF _Ref385409248 \r \h </w:instrText>
      </w:r>
      <w:r w:rsidR="00705654" w:rsidRPr="00652460">
        <w:instrText xml:space="preserve"> \* MERGEFORMAT </w:instrText>
      </w:r>
      <w:r w:rsidRPr="00652460">
        <w:fldChar w:fldCharType="separate"/>
      </w:r>
      <w:r w:rsidR="00A2478D">
        <w:t>37.3</w:t>
      </w:r>
      <w:r w:rsidRPr="00652460">
        <w:fldChar w:fldCharType="end"/>
      </w:r>
      <w:r w:rsidRPr="00652460">
        <w:t xml:space="preserve"> applies.</w:t>
      </w:r>
      <w:bookmarkEnd w:id="84"/>
    </w:p>
    <w:p w14:paraId="6937F146" w14:textId="77777777" w:rsidR="001976C5" w:rsidRPr="00652460" w:rsidRDefault="001976C5" w:rsidP="00FA0DF2">
      <w:pPr>
        <w:pStyle w:val="ACNCproformasublist"/>
        <w:numPr>
          <w:ilvl w:val="0"/>
          <w:numId w:val="0"/>
        </w:numPr>
        <w:ind w:left="720"/>
      </w:pPr>
    </w:p>
    <w:p w14:paraId="09FDA242" w14:textId="197018D2" w:rsidR="001A6898" w:rsidRPr="00652460" w:rsidRDefault="001A6898" w:rsidP="001A6898">
      <w:pPr>
        <w:pStyle w:val="ACNCproformasublist"/>
        <w:numPr>
          <w:ilvl w:val="1"/>
          <w:numId w:val="3"/>
        </w:numPr>
      </w:pPr>
      <w:bookmarkStart w:id="85" w:name="_Ref385409248"/>
      <w:r w:rsidRPr="00652460">
        <w:lastRenderedPageBreak/>
        <w:t xml:space="preserve">A vote in writing must be held immediately if it is demanded under clause </w:t>
      </w:r>
      <w:bookmarkEnd w:id="85"/>
      <w:r w:rsidR="001E0B11" w:rsidRPr="00652460">
        <w:t>3</w:t>
      </w:r>
      <w:r w:rsidR="00652460" w:rsidRPr="00652460">
        <w:t>7</w:t>
      </w:r>
      <w:r w:rsidR="001E0B11" w:rsidRPr="00652460">
        <w:t>.1:</w:t>
      </w:r>
    </w:p>
    <w:p w14:paraId="62466204" w14:textId="00931B3F" w:rsidR="001A6898" w:rsidRPr="00652460" w:rsidRDefault="001A6898" w:rsidP="001A6898">
      <w:pPr>
        <w:pStyle w:val="ListParagraph"/>
        <w:numPr>
          <w:ilvl w:val="2"/>
          <w:numId w:val="3"/>
        </w:numPr>
        <w:spacing w:after="0" w:line="240" w:lineRule="auto"/>
      </w:pPr>
      <w:r w:rsidRPr="00652460">
        <w:t xml:space="preserve">for the election of a </w:t>
      </w:r>
      <w:r w:rsidR="001A13FB">
        <w:t>p</w:t>
      </w:r>
      <w:r w:rsidR="00890A7E" w:rsidRPr="00652460">
        <w:t>resident</w:t>
      </w:r>
      <w:r w:rsidRPr="00652460">
        <w:t xml:space="preserve"> under clause </w:t>
      </w:r>
      <w:r w:rsidRPr="00652460">
        <w:fldChar w:fldCharType="begin"/>
      </w:r>
      <w:r w:rsidRPr="00652460">
        <w:instrText xml:space="preserve"> REF _Ref389488400 \r \h </w:instrText>
      </w:r>
      <w:r w:rsidR="00705654" w:rsidRPr="00652460">
        <w:instrText xml:space="preserve"> \* MERGEFORMAT </w:instrText>
      </w:r>
      <w:r w:rsidRPr="00652460">
        <w:fldChar w:fldCharType="separate"/>
      </w:r>
      <w:r w:rsidR="00A2478D">
        <w:t>27.2</w:t>
      </w:r>
      <w:r w:rsidRPr="00652460">
        <w:fldChar w:fldCharType="end"/>
      </w:r>
      <w:r w:rsidRPr="00652460">
        <w:t>, or</w:t>
      </w:r>
    </w:p>
    <w:p w14:paraId="412B1B74" w14:textId="223009F6" w:rsidR="001A6898" w:rsidRDefault="001A6898" w:rsidP="001A6898">
      <w:pPr>
        <w:pStyle w:val="ListParagraph"/>
        <w:numPr>
          <w:ilvl w:val="2"/>
          <w:numId w:val="3"/>
        </w:numPr>
        <w:spacing w:after="0" w:line="240" w:lineRule="auto"/>
      </w:pPr>
      <w:r w:rsidRPr="00FE04E8">
        <w:t>to decide whether to adjourn the meeting.</w:t>
      </w:r>
    </w:p>
    <w:p w14:paraId="27FADBB0" w14:textId="77777777" w:rsidR="001976C5" w:rsidRPr="00FE04E8" w:rsidRDefault="001976C5" w:rsidP="00FA0DF2">
      <w:pPr>
        <w:pStyle w:val="ListParagraph"/>
        <w:spacing w:after="0" w:line="240" w:lineRule="auto"/>
        <w:ind w:left="1922"/>
      </w:pPr>
    </w:p>
    <w:p w14:paraId="6CCA36FE" w14:textId="261B1F2B" w:rsidR="001A13FB" w:rsidRPr="00626EC6" w:rsidRDefault="001A6898" w:rsidP="001A13FB">
      <w:pPr>
        <w:pStyle w:val="ACNCproformalist"/>
        <w:numPr>
          <w:ilvl w:val="0"/>
          <w:numId w:val="0"/>
        </w:numPr>
        <w:spacing w:before="0"/>
        <w:ind w:left="720"/>
        <w:rPr>
          <w:b/>
        </w:rPr>
      </w:pPr>
      <w:r w:rsidRPr="004A35D2">
        <w:t>A demand for a vote in writing may be withdrawn.</w:t>
      </w:r>
      <w:r>
        <w:t xml:space="preserve"> </w:t>
      </w:r>
      <w:bookmarkStart w:id="86" w:name="_Ref391996092"/>
      <w:r w:rsidR="008F0C16">
        <w:br/>
      </w:r>
      <w:r w:rsidR="008F0C16">
        <w:br/>
      </w:r>
    </w:p>
    <w:p w14:paraId="15638919" w14:textId="77777777" w:rsidR="001A6898" w:rsidRPr="008F4179" w:rsidRDefault="001A6898" w:rsidP="00D57D92">
      <w:pPr>
        <w:pStyle w:val="ACNCproformalist"/>
        <w:spacing w:before="100"/>
        <w:ind w:left="357" w:hanging="357"/>
        <w:rPr>
          <w:b/>
          <w:sz w:val="28"/>
          <w:szCs w:val="28"/>
        </w:rPr>
      </w:pPr>
      <w:r w:rsidRPr="008F4179">
        <w:rPr>
          <w:b/>
          <w:sz w:val="28"/>
          <w:szCs w:val="28"/>
        </w:rPr>
        <w:t xml:space="preserve">Appointment of proxy </w:t>
      </w:r>
      <w:bookmarkEnd w:id="86"/>
    </w:p>
    <w:p w14:paraId="268F4C64" w14:textId="6C7B577D" w:rsidR="001A6898" w:rsidRPr="00705654" w:rsidRDefault="001A6898" w:rsidP="00C818F3">
      <w:pPr>
        <w:pStyle w:val="ListParagraph"/>
        <w:numPr>
          <w:ilvl w:val="1"/>
          <w:numId w:val="3"/>
        </w:numPr>
        <w:spacing w:before="120" w:after="0" w:line="240" w:lineRule="auto"/>
      </w:pPr>
      <w:r w:rsidRPr="00705654">
        <w:t xml:space="preserve">A member may appoint a proxy to attend and vote at a </w:t>
      </w:r>
      <w:r w:rsidRPr="00D052E1">
        <w:t>general meeting</w:t>
      </w:r>
      <w:r w:rsidRPr="00705654">
        <w:t xml:space="preserve"> on their behalf.  </w:t>
      </w:r>
      <w:r w:rsidR="008F4179">
        <w:br/>
      </w:r>
    </w:p>
    <w:p w14:paraId="627256AB" w14:textId="45AD33BE" w:rsidR="001A6898" w:rsidRPr="00F949D8" w:rsidRDefault="001A6898" w:rsidP="001A6898">
      <w:pPr>
        <w:pStyle w:val="ListParagraph"/>
        <w:numPr>
          <w:ilvl w:val="1"/>
          <w:numId w:val="3"/>
        </w:numPr>
        <w:spacing w:after="0" w:line="240" w:lineRule="auto"/>
      </w:pPr>
      <w:r w:rsidRPr="00FE04E8">
        <w:t>A proxy</w:t>
      </w:r>
      <w:r w:rsidR="00705654" w:rsidRPr="00FE04E8">
        <w:t xml:space="preserve">, may be, but </w:t>
      </w:r>
      <w:r w:rsidR="00F416FF" w:rsidRPr="00FE04E8">
        <w:t>does not need to</w:t>
      </w:r>
      <w:r w:rsidRPr="00FE04E8">
        <w:t xml:space="preserve"> be a member.</w:t>
      </w:r>
      <w:r w:rsidR="008F4179">
        <w:br/>
      </w:r>
    </w:p>
    <w:p w14:paraId="5773BCC1" w14:textId="77777777" w:rsidR="001A6898" w:rsidRPr="00F949D8" w:rsidRDefault="001A6898" w:rsidP="001A6898">
      <w:pPr>
        <w:pStyle w:val="ListParagraph"/>
        <w:numPr>
          <w:ilvl w:val="1"/>
          <w:numId w:val="3"/>
        </w:numPr>
        <w:spacing w:after="0" w:line="240" w:lineRule="auto"/>
      </w:pPr>
      <w:r w:rsidRPr="00F949D8">
        <w:t>A proxy appointed to attend and vote for a member has the same rights as the member to:</w:t>
      </w:r>
    </w:p>
    <w:p w14:paraId="0E1D21C4" w14:textId="77777777" w:rsidR="001A6898" w:rsidRPr="00F949D8" w:rsidRDefault="001A6898" w:rsidP="001A6898">
      <w:pPr>
        <w:pStyle w:val="ListParagraph"/>
        <w:numPr>
          <w:ilvl w:val="2"/>
          <w:numId w:val="3"/>
        </w:numPr>
        <w:spacing w:after="0" w:line="240" w:lineRule="auto"/>
      </w:pPr>
      <w:r>
        <w:t>speak at the meeting</w:t>
      </w:r>
    </w:p>
    <w:p w14:paraId="0EA51407" w14:textId="77777777" w:rsidR="001A6898" w:rsidRPr="00D052E1" w:rsidRDefault="001A6898" w:rsidP="001A6898">
      <w:pPr>
        <w:pStyle w:val="ListParagraph"/>
        <w:numPr>
          <w:ilvl w:val="2"/>
          <w:numId w:val="3"/>
        </w:numPr>
        <w:spacing w:after="0" w:line="240" w:lineRule="auto"/>
      </w:pPr>
      <w:r w:rsidRPr="00D052E1">
        <w:t>vote in a vote in writing (but only to the extent allowed by the appointment), and</w:t>
      </w:r>
    </w:p>
    <w:p w14:paraId="6DFE1061" w14:textId="6E437016" w:rsidR="004F42E1" w:rsidRPr="00F949D8" w:rsidRDefault="004F42E1" w:rsidP="001A6898">
      <w:pPr>
        <w:pStyle w:val="ListParagraph"/>
        <w:numPr>
          <w:ilvl w:val="2"/>
          <w:numId w:val="3"/>
        </w:numPr>
        <w:spacing w:after="0" w:line="240" w:lineRule="auto"/>
      </w:pPr>
      <w:r w:rsidRPr="00D052E1">
        <w:t xml:space="preserve">join in to demand a vote in writing </w:t>
      </w:r>
      <w:r w:rsidRPr="00652460">
        <w:t xml:space="preserve">under clause </w:t>
      </w:r>
      <w:r w:rsidRPr="00652460">
        <w:fldChar w:fldCharType="begin"/>
      </w:r>
      <w:r w:rsidRPr="00652460">
        <w:instrText xml:space="preserve"> REF _Ref382914364 \r \h  \* MERGEFORMAT </w:instrText>
      </w:r>
      <w:r w:rsidRPr="00652460">
        <w:fldChar w:fldCharType="separate"/>
      </w:r>
      <w:r w:rsidR="00A2478D">
        <w:t>37.1</w:t>
      </w:r>
      <w:r w:rsidRPr="00652460">
        <w:fldChar w:fldCharType="end"/>
      </w:r>
      <w:r w:rsidRPr="00652460">
        <w:t>.</w:t>
      </w:r>
      <w:r w:rsidR="008F4179">
        <w:br/>
      </w:r>
    </w:p>
    <w:p w14:paraId="46C75026" w14:textId="77777777" w:rsidR="001A6898" w:rsidRDefault="001A6898" w:rsidP="00EC2154">
      <w:pPr>
        <w:pStyle w:val="ListParagraph"/>
        <w:numPr>
          <w:ilvl w:val="1"/>
          <w:numId w:val="3"/>
        </w:numPr>
        <w:spacing w:before="80" w:after="0" w:line="240" w:lineRule="auto"/>
      </w:pPr>
      <w:r w:rsidRPr="00F949D8">
        <w:t>An appointment of proxy (proxy form) must be</w:t>
      </w:r>
      <w:r>
        <w:t xml:space="preserve"> signed by the member appointing the proxy and must contain:</w:t>
      </w:r>
    </w:p>
    <w:p w14:paraId="675AA5D5" w14:textId="77777777" w:rsidR="001A6898" w:rsidRPr="00BD507A" w:rsidRDefault="001A6898" w:rsidP="001A6898">
      <w:pPr>
        <w:pStyle w:val="ListParagraph"/>
        <w:numPr>
          <w:ilvl w:val="2"/>
          <w:numId w:val="3"/>
        </w:numPr>
        <w:spacing w:after="0" w:line="240" w:lineRule="auto"/>
      </w:pPr>
      <w:r w:rsidRPr="00BD507A">
        <w:t>the member’s name and address</w:t>
      </w:r>
    </w:p>
    <w:p w14:paraId="1B98C907" w14:textId="4F8BEE64" w:rsidR="001A6898" w:rsidRPr="00BD507A" w:rsidRDefault="00BD507A" w:rsidP="001A6898">
      <w:pPr>
        <w:pStyle w:val="ListParagraph"/>
        <w:numPr>
          <w:ilvl w:val="2"/>
          <w:numId w:val="3"/>
        </w:numPr>
        <w:spacing w:after="0" w:line="240" w:lineRule="auto"/>
      </w:pPr>
      <w:r w:rsidRPr="00D052E1">
        <w:t>AIVL</w:t>
      </w:r>
      <w:r w:rsidR="001A6898" w:rsidRPr="00BD507A">
        <w:t>’s name</w:t>
      </w:r>
    </w:p>
    <w:p w14:paraId="4F64D38E" w14:textId="77777777" w:rsidR="001A6898" w:rsidRDefault="001A6898" w:rsidP="001A6898">
      <w:pPr>
        <w:pStyle w:val="ListParagraph"/>
        <w:numPr>
          <w:ilvl w:val="2"/>
          <w:numId w:val="3"/>
        </w:numPr>
        <w:spacing w:after="0" w:line="240" w:lineRule="auto"/>
      </w:pPr>
      <w:r>
        <w:t>the proxy’s name or the name of the office held by the proxy, and</w:t>
      </w:r>
    </w:p>
    <w:p w14:paraId="6A14C966" w14:textId="14906E22" w:rsidR="001A6898" w:rsidRDefault="001A6898" w:rsidP="001A6898">
      <w:pPr>
        <w:pStyle w:val="ListParagraph"/>
        <w:numPr>
          <w:ilvl w:val="2"/>
          <w:numId w:val="3"/>
        </w:numPr>
        <w:spacing w:after="0" w:line="240" w:lineRule="auto"/>
      </w:pPr>
      <w:r>
        <w:t>the meeting(s) at which the appointment may be used.</w:t>
      </w:r>
      <w:r w:rsidR="008F4179">
        <w:br/>
      </w:r>
    </w:p>
    <w:p w14:paraId="3A7F2D97" w14:textId="3E044A79" w:rsidR="001A6898" w:rsidRDefault="001A6898" w:rsidP="00EC2154">
      <w:pPr>
        <w:pStyle w:val="ListParagraph"/>
        <w:numPr>
          <w:ilvl w:val="1"/>
          <w:numId w:val="3"/>
        </w:numPr>
        <w:spacing w:before="80" w:after="0" w:line="240" w:lineRule="auto"/>
      </w:pPr>
      <w:r>
        <w:t xml:space="preserve">A proxy appointment </w:t>
      </w:r>
      <w:r w:rsidR="00DF5C8E">
        <w:t xml:space="preserve">is not ongoing, and must be done </w:t>
      </w:r>
      <w:r w:rsidR="001976C5">
        <w:t xml:space="preserve">at least </w:t>
      </w:r>
      <w:r w:rsidR="00DF5C8E">
        <w:t xml:space="preserve">annually. </w:t>
      </w:r>
      <w:r w:rsidR="008F4179">
        <w:br/>
      </w:r>
    </w:p>
    <w:p w14:paraId="3C04C409" w14:textId="45C464A4" w:rsidR="001A6898" w:rsidRDefault="001A6898" w:rsidP="00EC2154">
      <w:pPr>
        <w:pStyle w:val="ListParagraph"/>
        <w:numPr>
          <w:ilvl w:val="1"/>
          <w:numId w:val="3"/>
        </w:numPr>
        <w:spacing w:before="80" w:after="0" w:line="240" w:lineRule="auto"/>
      </w:pPr>
      <w:bookmarkStart w:id="87" w:name="_Ref405961924"/>
      <w:r>
        <w:t xml:space="preserve">Proxy forms must be received by </w:t>
      </w:r>
      <w:r w:rsidR="00BD507A">
        <w:t>AIVL</w:t>
      </w:r>
      <w:r>
        <w:rPr>
          <w:b/>
        </w:rPr>
        <w:t xml:space="preserve"> </w:t>
      </w:r>
      <w:r>
        <w:t xml:space="preserve">at the address stated in the notice under </w:t>
      </w:r>
      <w:r w:rsidRPr="00652460">
        <w:t xml:space="preserve">clause </w:t>
      </w:r>
      <w:r w:rsidRPr="00652460">
        <w:fldChar w:fldCharType="begin"/>
      </w:r>
      <w:r w:rsidRPr="00652460">
        <w:instrText xml:space="preserve"> REF _Ref393966296 \r \h  \* MERGEFORMAT </w:instrText>
      </w:r>
      <w:r w:rsidRPr="00652460">
        <w:fldChar w:fldCharType="separate"/>
      </w:r>
      <w:r w:rsidR="00A2478D">
        <w:t>22.5(d)</w:t>
      </w:r>
      <w:r w:rsidRPr="00652460">
        <w:fldChar w:fldCharType="end"/>
      </w:r>
      <w:r>
        <w:t xml:space="preserve"> or at </w:t>
      </w:r>
      <w:r w:rsidR="00BD507A">
        <w:t>AIVL’s</w:t>
      </w:r>
      <w:r>
        <w:t xml:space="preserve"> registered address at least 48 hours before a meeting.</w:t>
      </w:r>
      <w:bookmarkEnd w:id="87"/>
      <w:r>
        <w:t xml:space="preserve"> </w:t>
      </w:r>
      <w:r w:rsidR="008F4179">
        <w:br/>
      </w:r>
    </w:p>
    <w:p w14:paraId="1DE1605E" w14:textId="17DC58CF" w:rsidR="001A6898" w:rsidRDefault="001A6898" w:rsidP="00F95046">
      <w:pPr>
        <w:pStyle w:val="ListParagraph"/>
        <w:numPr>
          <w:ilvl w:val="1"/>
          <w:numId w:val="3"/>
        </w:numPr>
        <w:spacing w:before="80" w:after="0" w:line="240" w:lineRule="auto"/>
      </w:pPr>
      <w:r>
        <w:t>A proxy does not have the authority to speak and vote for a member at a meeting while the member is at the meeting.</w:t>
      </w:r>
      <w:r w:rsidR="008F4179">
        <w:br/>
      </w:r>
    </w:p>
    <w:p w14:paraId="6A3ABA7B" w14:textId="46454CEB" w:rsidR="001A6898" w:rsidRDefault="001A6898" w:rsidP="00F95046">
      <w:pPr>
        <w:pStyle w:val="ACNCproformalist"/>
        <w:numPr>
          <w:ilvl w:val="1"/>
          <w:numId w:val="3"/>
        </w:numPr>
        <w:spacing w:before="80"/>
      </w:pPr>
      <w:r w:rsidRPr="00BD507A">
        <w:t xml:space="preserve">Unless </w:t>
      </w:r>
      <w:r w:rsidR="00BD507A" w:rsidRPr="00D052E1">
        <w:t>AIVL</w:t>
      </w:r>
      <w:r w:rsidR="00BD507A" w:rsidRPr="00BD507A">
        <w:t xml:space="preserve"> </w:t>
      </w:r>
      <w:r w:rsidRPr="00BD507A">
        <w:t xml:space="preserve">receives written notice before the start or resumption of a </w:t>
      </w:r>
      <w:r w:rsidRPr="00D052E1">
        <w:t>general meeting</w:t>
      </w:r>
      <w:r w:rsidRPr="00BD507A">
        <w:t xml:space="preserve"> at which a proxy votes, a vote cast by the proxy is valid even if, before the proxy votes, the appointing member</w:t>
      </w:r>
      <w:r>
        <w:t>:</w:t>
      </w:r>
    </w:p>
    <w:p w14:paraId="6A10F3B2" w14:textId="77777777" w:rsidR="001A6898" w:rsidRDefault="001A6898" w:rsidP="001A6898">
      <w:pPr>
        <w:pStyle w:val="ListParagraph"/>
        <w:numPr>
          <w:ilvl w:val="2"/>
          <w:numId w:val="3"/>
        </w:numPr>
        <w:spacing w:after="0" w:line="240" w:lineRule="auto"/>
      </w:pPr>
      <w:r>
        <w:t>dies</w:t>
      </w:r>
    </w:p>
    <w:p w14:paraId="2761ECE6" w14:textId="77777777" w:rsidR="001A6898" w:rsidRDefault="001A6898" w:rsidP="001A6898">
      <w:pPr>
        <w:pStyle w:val="ListParagraph"/>
        <w:numPr>
          <w:ilvl w:val="2"/>
          <w:numId w:val="3"/>
        </w:numPr>
        <w:spacing w:after="0" w:line="240" w:lineRule="auto"/>
      </w:pPr>
      <w:r>
        <w:t xml:space="preserve">is mentally incapacitated </w:t>
      </w:r>
    </w:p>
    <w:p w14:paraId="72CA0958" w14:textId="77777777" w:rsidR="001A6898" w:rsidRDefault="001A6898" w:rsidP="001A6898">
      <w:pPr>
        <w:pStyle w:val="ListParagraph"/>
        <w:numPr>
          <w:ilvl w:val="2"/>
          <w:numId w:val="3"/>
        </w:numPr>
        <w:spacing w:after="0" w:line="240" w:lineRule="auto"/>
      </w:pPr>
      <w:r>
        <w:t>revokes the proxy’s appointment</w:t>
      </w:r>
      <w:r w:rsidR="00530A6A">
        <w:t>,</w:t>
      </w:r>
      <w:r>
        <w:t xml:space="preserve"> or</w:t>
      </w:r>
    </w:p>
    <w:p w14:paraId="4BD57459" w14:textId="45A9CBD0" w:rsidR="001A6898" w:rsidRDefault="001A6898" w:rsidP="001A6898">
      <w:pPr>
        <w:pStyle w:val="ListParagraph"/>
        <w:numPr>
          <w:ilvl w:val="2"/>
          <w:numId w:val="3"/>
        </w:numPr>
        <w:spacing w:after="0" w:line="240" w:lineRule="auto"/>
      </w:pPr>
      <w:r>
        <w:t>revokes the authority of a representative or agent who appointed the proxy.</w:t>
      </w:r>
    </w:p>
    <w:p w14:paraId="1DFCCBD2" w14:textId="77777777" w:rsidR="001976C5" w:rsidRDefault="001976C5" w:rsidP="00FA0DF2">
      <w:pPr>
        <w:pStyle w:val="ListParagraph"/>
        <w:spacing w:after="0" w:line="240" w:lineRule="auto"/>
        <w:ind w:left="1922"/>
      </w:pPr>
    </w:p>
    <w:p w14:paraId="56DD4C14" w14:textId="463BA43D" w:rsidR="0035073C" w:rsidRPr="0035073C" w:rsidRDefault="001A6898" w:rsidP="00F95046">
      <w:pPr>
        <w:pStyle w:val="ACNCproformalist"/>
        <w:numPr>
          <w:ilvl w:val="1"/>
          <w:numId w:val="3"/>
        </w:numPr>
        <w:spacing w:before="80"/>
        <w:rPr>
          <w:b/>
        </w:rPr>
      </w:pPr>
      <w:r>
        <w:t>A proxy appointment may specify the way the proxy must vote on a particular resolution.</w:t>
      </w:r>
      <w:r w:rsidR="0035073C">
        <w:t xml:space="preserve"> </w:t>
      </w:r>
      <w:r w:rsidR="00BD507A">
        <w:br/>
      </w:r>
    </w:p>
    <w:p w14:paraId="02BC7BA1" w14:textId="77777777" w:rsidR="0035073C" w:rsidRPr="008F4179" w:rsidRDefault="0035073C" w:rsidP="00EC2154">
      <w:pPr>
        <w:pStyle w:val="ACNCproformalist"/>
        <w:spacing w:before="160"/>
        <w:ind w:left="357" w:hanging="357"/>
        <w:rPr>
          <w:b/>
          <w:sz w:val="28"/>
          <w:szCs w:val="28"/>
        </w:rPr>
      </w:pPr>
      <w:r w:rsidRPr="008F4179">
        <w:rPr>
          <w:b/>
          <w:sz w:val="28"/>
          <w:szCs w:val="28"/>
        </w:rPr>
        <w:lastRenderedPageBreak/>
        <w:t>Voting by proxy</w:t>
      </w:r>
    </w:p>
    <w:p w14:paraId="13DF733B" w14:textId="360FA8C7" w:rsidR="0035073C" w:rsidRDefault="0035073C" w:rsidP="00F95046">
      <w:pPr>
        <w:pStyle w:val="ListParagraph"/>
        <w:numPr>
          <w:ilvl w:val="1"/>
          <w:numId w:val="3"/>
        </w:numPr>
        <w:spacing w:before="80" w:after="0" w:line="240" w:lineRule="auto"/>
        <w:contextualSpacing w:val="0"/>
      </w:pPr>
      <w:r>
        <w:t>A proxy is</w:t>
      </w:r>
      <w:r w:rsidRPr="00F949D8">
        <w:t xml:space="preserve"> not entitled to vote on a show of hands (but this does not prevent </w:t>
      </w:r>
      <w:r>
        <w:t xml:space="preserve">a </w:t>
      </w:r>
      <w:r w:rsidRPr="00F949D8">
        <w:t xml:space="preserve">member appointed as </w:t>
      </w:r>
      <w:r>
        <w:t xml:space="preserve">a </w:t>
      </w:r>
      <w:r w:rsidRPr="00F949D8">
        <w:t>prox</w:t>
      </w:r>
      <w:r>
        <w:t>y</w:t>
      </w:r>
      <w:r w:rsidRPr="00F949D8">
        <w:t xml:space="preserve"> from voting as</w:t>
      </w:r>
      <w:r>
        <w:t xml:space="preserve"> a</w:t>
      </w:r>
      <w:r w:rsidRPr="00F949D8">
        <w:t xml:space="preserve"> member on a show of hands).</w:t>
      </w:r>
      <w:r w:rsidR="008F4179">
        <w:br/>
      </w:r>
    </w:p>
    <w:p w14:paraId="7E546A8F" w14:textId="77777777" w:rsidR="0035073C" w:rsidRDefault="0035073C" w:rsidP="00F95046">
      <w:pPr>
        <w:pStyle w:val="ListParagraph"/>
        <w:numPr>
          <w:ilvl w:val="1"/>
          <w:numId w:val="3"/>
        </w:numPr>
        <w:spacing w:before="80" w:after="0" w:line="240" w:lineRule="auto"/>
        <w:contextualSpacing w:val="0"/>
      </w:pPr>
      <w:r>
        <w:t>When a vote in writing is held, a proxy:</w:t>
      </w:r>
    </w:p>
    <w:p w14:paraId="0788F5C6" w14:textId="77777777" w:rsidR="0035073C" w:rsidRDefault="0035073C" w:rsidP="0035073C">
      <w:pPr>
        <w:pStyle w:val="ListParagraph"/>
        <w:numPr>
          <w:ilvl w:val="2"/>
          <w:numId w:val="3"/>
        </w:numPr>
        <w:spacing w:after="0" w:line="240" w:lineRule="auto"/>
      </w:pPr>
      <w:r>
        <w:t>does not need to vote, unless the proxy appointment specifies the way they must vote</w:t>
      </w:r>
    </w:p>
    <w:p w14:paraId="2C49704B" w14:textId="77777777" w:rsidR="0035073C" w:rsidRDefault="0035073C" w:rsidP="0035073C">
      <w:pPr>
        <w:pStyle w:val="ListParagraph"/>
        <w:numPr>
          <w:ilvl w:val="2"/>
          <w:numId w:val="3"/>
        </w:numPr>
        <w:spacing w:after="0" w:line="240" w:lineRule="auto"/>
      </w:pPr>
      <w:r>
        <w:t>if the way they must vote is specified on the proxy form, must vote that way, and</w:t>
      </w:r>
    </w:p>
    <w:p w14:paraId="1865AC0A" w14:textId="221D976E" w:rsidR="001A6898" w:rsidRPr="00F949D8" w:rsidRDefault="0035073C" w:rsidP="0035073C">
      <w:pPr>
        <w:pStyle w:val="ListParagraph"/>
        <w:numPr>
          <w:ilvl w:val="2"/>
          <w:numId w:val="3"/>
        </w:numPr>
        <w:spacing w:after="0" w:line="240" w:lineRule="auto"/>
      </w:pPr>
      <w:r>
        <w:t>if the proxy is also a member or holds more than one proxy, may cast the votes held in different ways.</w:t>
      </w:r>
      <w:r w:rsidR="00C03C23">
        <w:br/>
      </w:r>
    </w:p>
    <w:p w14:paraId="0F85B75B" w14:textId="77777777" w:rsidR="007C5E19" w:rsidRPr="00CE7CA2" w:rsidRDefault="0035073C" w:rsidP="00C1523D">
      <w:pPr>
        <w:pStyle w:val="Heading2"/>
      </w:pPr>
      <w:r w:rsidRPr="008F4179">
        <w:rPr>
          <w:color w:val="auto"/>
        </w:rPr>
        <w:t>Directors</w:t>
      </w:r>
      <w:r w:rsidRPr="00CE7CA2">
        <w:t xml:space="preserve"> </w:t>
      </w:r>
      <w:bookmarkStart w:id="88" w:name="_Ref363039033"/>
    </w:p>
    <w:p w14:paraId="17D7C89F" w14:textId="4F8B28E8" w:rsidR="0035073C" w:rsidRPr="008F4179" w:rsidRDefault="0035073C" w:rsidP="00EC2154">
      <w:pPr>
        <w:pStyle w:val="ACNCproformalist"/>
        <w:spacing w:before="160"/>
        <w:ind w:left="357" w:hanging="357"/>
        <w:rPr>
          <w:b/>
          <w:sz w:val="28"/>
          <w:szCs w:val="28"/>
        </w:rPr>
      </w:pPr>
      <w:r w:rsidRPr="008F4179">
        <w:rPr>
          <w:b/>
          <w:sz w:val="28"/>
          <w:szCs w:val="28"/>
        </w:rPr>
        <w:t>Number of directors</w:t>
      </w:r>
    </w:p>
    <w:p w14:paraId="4C3835D5" w14:textId="3E385C2D" w:rsidR="0035073C" w:rsidRDefault="00D7292D" w:rsidP="00F95046">
      <w:pPr>
        <w:pStyle w:val="ListParagraph"/>
        <w:spacing w:before="80" w:after="0" w:line="240" w:lineRule="auto"/>
        <w:ind w:hanging="720"/>
        <w:contextualSpacing w:val="0"/>
      </w:pPr>
      <w:r>
        <w:t>AIVL</w:t>
      </w:r>
      <w:r w:rsidR="0035073C" w:rsidRPr="00E96763">
        <w:t xml:space="preserve"> </w:t>
      </w:r>
      <w:r w:rsidR="0035073C" w:rsidRPr="00313837">
        <w:t xml:space="preserve">must have </w:t>
      </w:r>
      <w:r w:rsidR="00261908">
        <w:t>at least 5 (five)</w:t>
      </w:r>
      <w:r w:rsidR="00EB6156">
        <w:t xml:space="preserve"> and no more than </w:t>
      </w:r>
      <w:r w:rsidR="001218BA">
        <w:t xml:space="preserve">7 (seven) </w:t>
      </w:r>
      <w:r w:rsidR="0035073C" w:rsidRPr="00313837">
        <w:t>directors.</w:t>
      </w:r>
    </w:p>
    <w:p w14:paraId="643BA341" w14:textId="1BE358DB" w:rsidR="00CA0CA4" w:rsidRDefault="00747158" w:rsidP="001218BA">
      <w:pPr>
        <w:pStyle w:val="ListParagraph"/>
        <w:numPr>
          <w:ilvl w:val="2"/>
          <w:numId w:val="3"/>
        </w:numPr>
        <w:spacing w:before="80" w:after="0" w:line="240" w:lineRule="auto"/>
        <w:contextualSpacing w:val="0"/>
      </w:pPr>
      <w:r>
        <w:t>5</w:t>
      </w:r>
      <w:r w:rsidR="001218BA">
        <w:t xml:space="preserve"> (five)</w:t>
      </w:r>
      <w:r w:rsidR="00E104BE">
        <w:t xml:space="preserve"> of </w:t>
      </w:r>
      <w:r w:rsidR="001218BA">
        <w:t xml:space="preserve">the </w:t>
      </w:r>
      <w:r w:rsidR="00E104BE">
        <w:t>directors must be elected by members</w:t>
      </w:r>
      <w:r w:rsidR="001218BA">
        <w:t xml:space="preserve"> and </w:t>
      </w:r>
      <w:r w:rsidR="00CA0CA4">
        <w:t>from these</w:t>
      </w:r>
      <w:r w:rsidR="001218BA">
        <w:t xml:space="preserve"> appointments</w:t>
      </w:r>
      <w:r w:rsidR="00CA0CA4">
        <w:t xml:space="preserve"> office bearers will be elected</w:t>
      </w:r>
    </w:p>
    <w:p w14:paraId="5E842631" w14:textId="630907A0" w:rsidR="00E104BE" w:rsidRDefault="00747158">
      <w:pPr>
        <w:pStyle w:val="ListParagraph"/>
        <w:numPr>
          <w:ilvl w:val="2"/>
          <w:numId w:val="3"/>
        </w:numPr>
        <w:spacing w:before="80" w:after="0" w:line="240" w:lineRule="auto"/>
        <w:contextualSpacing w:val="0"/>
      </w:pPr>
      <w:r>
        <w:t>2</w:t>
      </w:r>
      <w:r w:rsidR="001218BA">
        <w:t xml:space="preserve"> (two) </w:t>
      </w:r>
      <w:r w:rsidR="00E104BE">
        <w:t xml:space="preserve">of </w:t>
      </w:r>
      <w:r w:rsidR="001218BA">
        <w:t xml:space="preserve">the </w:t>
      </w:r>
      <w:r w:rsidR="00E104BE">
        <w:t>directors must be appointed</w:t>
      </w:r>
      <w:r w:rsidR="00836CDB">
        <w:t xml:space="preserve"> by the directors elected by members, they are to be members of the general community who hold values and interests that are consistent with the aims and objectives of AIVL</w:t>
      </w:r>
      <w:r w:rsidR="001218BA">
        <w:t xml:space="preserve"> </w:t>
      </w:r>
      <w:r w:rsidR="008F4179">
        <w:br/>
      </w:r>
    </w:p>
    <w:p w14:paraId="2375FD74" w14:textId="77777777" w:rsidR="0035073C" w:rsidRPr="008F4179" w:rsidRDefault="0035073C" w:rsidP="00EC2154">
      <w:pPr>
        <w:pStyle w:val="ACNCproformalist"/>
        <w:spacing w:before="160"/>
        <w:ind w:left="357" w:hanging="357"/>
        <w:rPr>
          <w:b/>
          <w:sz w:val="28"/>
          <w:szCs w:val="28"/>
        </w:rPr>
      </w:pPr>
      <w:r w:rsidRPr="008F4179">
        <w:rPr>
          <w:b/>
          <w:sz w:val="28"/>
          <w:szCs w:val="28"/>
        </w:rPr>
        <w:t>Election and appointment of director</w:t>
      </w:r>
      <w:bookmarkEnd w:id="88"/>
      <w:r w:rsidRPr="008F4179">
        <w:rPr>
          <w:b/>
          <w:sz w:val="28"/>
          <w:szCs w:val="28"/>
        </w:rPr>
        <w:t xml:space="preserve">s </w:t>
      </w:r>
    </w:p>
    <w:p w14:paraId="00891327" w14:textId="5C24D047" w:rsidR="0035073C" w:rsidRPr="00E96763" w:rsidRDefault="0035073C" w:rsidP="00F95046">
      <w:pPr>
        <w:pStyle w:val="ListParagraph"/>
        <w:numPr>
          <w:ilvl w:val="1"/>
          <w:numId w:val="3"/>
        </w:numPr>
        <w:spacing w:before="80" w:after="0" w:line="240" w:lineRule="auto"/>
        <w:contextualSpacing w:val="0"/>
      </w:pPr>
      <w:bookmarkStart w:id="89" w:name="_Ref391998443"/>
      <w:bookmarkStart w:id="90" w:name="_Ref363039021"/>
      <w:r w:rsidRPr="00E96763">
        <w:t xml:space="preserve">The initial directors are the people who have </w:t>
      </w:r>
      <w:r>
        <w:t xml:space="preserve">agreed </w:t>
      </w:r>
      <w:r w:rsidRPr="00E96763">
        <w:t xml:space="preserve">to act as directors and who are named as proposed directors in the application for registration of </w:t>
      </w:r>
      <w:r w:rsidR="008D721C">
        <w:t>AIVL</w:t>
      </w:r>
      <w:r w:rsidRPr="00E96763">
        <w:t>.</w:t>
      </w:r>
      <w:bookmarkEnd w:id="89"/>
    </w:p>
    <w:p w14:paraId="25B061A3" w14:textId="7D2ED72B" w:rsidR="0035073C" w:rsidRPr="002D6358" w:rsidRDefault="0035073C" w:rsidP="00F95046">
      <w:pPr>
        <w:pStyle w:val="ListParagraph"/>
        <w:numPr>
          <w:ilvl w:val="1"/>
          <w:numId w:val="3"/>
        </w:numPr>
        <w:spacing w:before="80" w:after="0" w:line="240" w:lineRule="auto"/>
        <w:contextualSpacing w:val="0"/>
      </w:pPr>
      <w:r w:rsidRPr="002D6358">
        <w:t xml:space="preserve">Apart from the initial directors and directors appointed under </w:t>
      </w:r>
      <w:r w:rsidRPr="00652460">
        <w:t>clause</w:t>
      </w:r>
      <w:r w:rsidR="00652460" w:rsidRPr="00652460">
        <w:t xml:space="preserve"> 41</w:t>
      </w:r>
      <w:r w:rsidR="008F5363" w:rsidRPr="00652460">
        <w:t>.5</w:t>
      </w:r>
      <w:r w:rsidRPr="00652460">
        <w:t>, the</w:t>
      </w:r>
      <w:r w:rsidRPr="002D6358">
        <w:t xml:space="preserve"> members may elect a director by a resolution passed in a </w:t>
      </w:r>
      <w:r w:rsidRPr="00313837">
        <w:rPr>
          <w:bCs/>
        </w:rPr>
        <w:t>general meeting</w:t>
      </w:r>
      <w:r w:rsidRPr="00D867C4">
        <w:rPr>
          <w:bCs/>
        </w:rPr>
        <w:t>.</w:t>
      </w:r>
      <w:bookmarkEnd w:id="90"/>
      <w:r w:rsidRPr="00D867C4">
        <w:rPr>
          <w:bCs/>
        </w:rPr>
        <w:t xml:space="preserve"> </w:t>
      </w:r>
    </w:p>
    <w:p w14:paraId="7A9E72F8" w14:textId="77777777" w:rsidR="0035073C" w:rsidRPr="002D6358" w:rsidRDefault="0035073C" w:rsidP="00F95046">
      <w:pPr>
        <w:pStyle w:val="ListParagraph"/>
        <w:numPr>
          <w:ilvl w:val="1"/>
          <w:numId w:val="3"/>
        </w:numPr>
        <w:spacing w:before="80" w:after="0" w:line="240" w:lineRule="auto"/>
        <w:contextualSpacing w:val="0"/>
      </w:pPr>
      <w:r w:rsidRPr="002D6358">
        <w:t>Each of the directors must be appointed by a separate resolution, unless:</w:t>
      </w:r>
    </w:p>
    <w:p w14:paraId="2BAD87BF" w14:textId="77777777" w:rsidR="0035073C" w:rsidRPr="002D6358" w:rsidRDefault="0035073C" w:rsidP="0035073C">
      <w:pPr>
        <w:pStyle w:val="ListParagraph"/>
        <w:numPr>
          <w:ilvl w:val="2"/>
          <w:numId w:val="3"/>
        </w:numPr>
        <w:spacing w:after="0" w:line="240" w:lineRule="auto"/>
      </w:pPr>
      <w:r w:rsidRPr="002D6358">
        <w:t>the members present have first passed a resolution that the appointments may be voted on together</w:t>
      </w:r>
      <w:r w:rsidR="00530A6A">
        <w:t>,</w:t>
      </w:r>
      <w:r w:rsidRPr="002D6358">
        <w:t xml:space="preserve"> and</w:t>
      </w:r>
    </w:p>
    <w:p w14:paraId="3B3D7EFB" w14:textId="77777777" w:rsidR="0035073C" w:rsidRPr="002D6358" w:rsidRDefault="0035073C" w:rsidP="0035073C">
      <w:pPr>
        <w:pStyle w:val="ListParagraph"/>
        <w:numPr>
          <w:ilvl w:val="2"/>
          <w:numId w:val="3"/>
        </w:numPr>
        <w:spacing w:after="0" w:line="240" w:lineRule="auto"/>
      </w:pPr>
      <w:r w:rsidRPr="002D6358">
        <w:t>no votes were cast against that resolution.</w:t>
      </w:r>
    </w:p>
    <w:p w14:paraId="413D3FCC" w14:textId="5733F5E4" w:rsidR="0035073C" w:rsidRPr="00FE04E8" w:rsidRDefault="0035073C" w:rsidP="00F95046">
      <w:pPr>
        <w:pStyle w:val="ListParagraph"/>
        <w:numPr>
          <w:ilvl w:val="1"/>
          <w:numId w:val="3"/>
        </w:numPr>
        <w:spacing w:before="80" w:after="0" w:line="240" w:lineRule="auto"/>
        <w:contextualSpacing w:val="0"/>
      </w:pPr>
      <w:r w:rsidRPr="00E96763">
        <w:t xml:space="preserve">A person </w:t>
      </w:r>
      <w:r>
        <w:t>is eligible</w:t>
      </w:r>
      <w:r w:rsidRPr="00E96763">
        <w:t xml:space="preserve"> for election as a director of </w:t>
      </w:r>
      <w:r w:rsidR="00C128D4" w:rsidRPr="00FE04E8">
        <w:t>AIVL</w:t>
      </w:r>
      <w:r w:rsidRPr="00FE04E8">
        <w:t xml:space="preserve"> if they:</w:t>
      </w:r>
    </w:p>
    <w:p w14:paraId="65C53C11" w14:textId="6ECFE934" w:rsidR="0035073C" w:rsidRPr="00652460" w:rsidRDefault="0035073C" w:rsidP="0035073C">
      <w:pPr>
        <w:pStyle w:val="ListParagraph"/>
        <w:numPr>
          <w:ilvl w:val="2"/>
          <w:numId w:val="3"/>
        </w:numPr>
        <w:spacing w:after="0" w:line="240" w:lineRule="auto"/>
      </w:pPr>
      <w:bookmarkStart w:id="91" w:name="_Ref393867997"/>
      <w:r w:rsidRPr="00FE04E8">
        <w:t xml:space="preserve">are a </w:t>
      </w:r>
      <w:r w:rsidRPr="00652460">
        <w:t xml:space="preserve">member of </w:t>
      </w:r>
      <w:r w:rsidR="00C128D4" w:rsidRPr="00652460">
        <w:t>AIVL</w:t>
      </w:r>
      <w:r w:rsidRPr="00652460">
        <w:t>, or a representative of a member</w:t>
      </w:r>
      <w:r w:rsidR="00C128D4" w:rsidRPr="00652460">
        <w:rPr>
          <w:b/>
        </w:rPr>
        <w:t xml:space="preserve"> </w:t>
      </w:r>
      <w:r w:rsidR="00C128D4" w:rsidRPr="00652460">
        <w:t xml:space="preserve">of </w:t>
      </w:r>
      <w:r w:rsidR="001976C5">
        <w:t xml:space="preserve">an </w:t>
      </w:r>
      <w:r w:rsidR="00C128D4" w:rsidRPr="00652460">
        <w:t>AIVL</w:t>
      </w:r>
      <w:r w:rsidR="00313837" w:rsidRPr="00652460">
        <w:t xml:space="preserve"> member organisation/body corporate</w:t>
      </w:r>
      <w:r w:rsidR="001218BA" w:rsidRPr="00652460">
        <w:t>/entity</w:t>
      </w:r>
      <w:r w:rsidR="00313837" w:rsidRPr="00652460">
        <w:t xml:space="preserve"> </w:t>
      </w:r>
      <w:r w:rsidRPr="00652460">
        <w:t>(appointed under clause 2</w:t>
      </w:r>
      <w:r w:rsidR="00652460" w:rsidRPr="00652460">
        <w:t>5</w:t>
      </w:r>
      <w:r w:rsidRPr="00652460">
        <w:t>)</w:t>
      </w:r>
      <w:bookmarkEnd w:id="91"/>
      <w:r w:rsidRPr="00652460">
        <w:t xml:space="preserve"> </w:t>
      </w:r>
    </w:p>
    <w:p w14:paraId="5A9E328A" w14:textId="77777777" w:rsidR="0035073C" w:rsidRPr="00652460" w:rsidRDefault="0035073C" w:rsidP="0035073C">
      <w:pPr>
        <w:pStyle w:val="ListParagraph"/>
        <w:numPr>
          <w:ilvl w:val="2"/>
          <w:numId w:val="3"/>
        </w:numPr>
        <w:spacing w:after="0" w:line="240" w:lineRule="auto"/>
        <w:rPr>
          <w:bCs/>
        </w:rPr>
      </w:pPr>
      <w:r w:rsidRPr="00652460">
        <w:rPr>
          <w:bCs/>
        </w:rPr>
        <w:t>are nominated by two members or representatives of members entitled to vote (unless the person was previously elected as a director at a general meeting and has been a director since that meeting),</w:t>
      </w:r>
    </w:p>
    <w:p w14:paraId="0205B439" w14:textId="0B2282F3" w:rsidR="0035073C" w:rsidRPr="00652460" w:rsidRDefault="0035073C" w:rsidP="0035073C">
      <w:pPr>
        <w:pStyle w:val="ListParagraph"/>
        <w:numPr>
          <w:ilvl w:val="2"/>
          <w:numId w:val="3"/>
        </w:numPr>
        <w:spacing w:after="0" w:line="240" w:lineRule="auto"/>
        <w:rPr>
          <w:bCs/>
        </w:rPr>
      </w:pPr>
      <w:r w:rsidRPr="00652460">
        <w:rPr>
          <w:bCs/>
        </w:rPr>
        <w:t>give</w:t>
      </w:r>
      <w:r w:rsidR="001A13FB">
        <w:rPr>
          <w:bCs/>
        </w:rPr>
        <w:t>s</w:t>
      </w:r>
      <w:r w:rsidRPr="00652460">
        <w:rPr>
          <w:bCs/>
        </w:rPr>
        <w:t xml:space="preserve"> </w:t>
      </w:r>
      <w:r w:rsidR="001A13FB">
        <w:rPr>
          <w:bCs/>
        </w:rPr>
        <w:t>AIVL</w:t>
      </w:r>
      <w:r w:rsidRPr="00652460">
        <w:rPr>
          <w:bCs/>
        </w:rPr>
        <w:t xml:space="preserve"> their signed consent to act as a director of </w:t>
      </w:r>
      <w:r w:rsidR="001A13FB">
        <w:rPr>
          <w:bCs/>
        </w:rPr>
        <w:t>AIVL</w:t>
      </w:r>
      <w:r w:rsidRPr="00652460">
        <w:rPr>
          <w:bCs/>
        </w:rPr>
        <w:t>, and</w:t>
      </w:r>
    </w:p>
    <w:p w14:paraId="2FDFAB40" w14:textId="77777777" w:rsidR="0035073C" w:rsidRPr="00652460" w:rsidRDefault="0035073C" w:rsidP="0035073C">
      <w:pPr>
        <w:pStyle w:val="ListParagraph"/>
        <w:numPr>
          <w:ilvl w:val="2"/>
          <w:numId w:val="3"/>
        </w:numPr>
        <w:spacing w:after="0" w:line="240" w:lineRule="auto"/>
        <w:rPr>
          <w:bCs/>
        </w:rPr>
      </w:pPr>
      <w:r w:rsidRPr="00652460">
        <w:rPr>
          <w:bCs/>
        </w:rPr>
        <w:t>are not ineligible to be a director under the Corporations Act or the ACNC Act.</w:t>
      </w:r>
    </w:p>
    <w:p w14:paraId="32B9871A" w14:textId="76CBEC88" w:rsidR="0035073C" w:rsidRPr="00652460" w:rsidRDefault="0035073C" w:rsidP="00C1523D">
      <w:pPr>
        <w:pStyle w:val="ListParagraph"/>
        <w:numPr>
          <w:ilvl w:val="1"/>
          <w:numId w:val="3"/>
        </w:numPr>
        <w:spacing w:before="120" w:after="0" w:line="240" w:lineRule="auto"/>
        <w:contextualSpacing w:val="0"/>
      </w:pPr>
      <w:r w:rsidRPr="00652460">
        <w:lastRenderedPageBreak/>
        <w:t>The directors may appoint a person as a director to fill a casual vacancy if that person:</w:t>
      </w:r>
    </w:p>
    <w:p w14:paraId="1280BA8D" w14:textId="35D9AAD5" w:rsidR="0035073C" w:rsidRPr="00836CDB" w:rsidRDefault="00836CDB" w:rsidP="0035073C">
      <w:pPr>
        <w:pStyle w:val="ListParagraph"/>
        <w:numPr>
          <w:ilvl w:val="2"/>
          <w:numId w:val="3"/>
        </w:numPr>
        <w:spacing w:after="0" w:line="240" w:lineRule="auto"/>
      </w:pPr>
      <w:r w:rsidRPr="00836CDB">
        <w:t>meets the criteria of appointment in clause 40 (b), and</w:t>
      </w:r>
    </w:p>
    <w:p w14:paraId="6F817F59" w14:textId="290BDC6C" w:rsidR="0035073C" w:rsidRPr="005C2C03" w:rsidRDefault="0035073C" w:rsidP="0035073C">
      <w:pPr>
        <w:pStyle w:val="ListParagraph"/>
        <w:numPr>
          <w:ilvl w:val="2"/>
          <w:numId w:val="3"/>
        </w:numPr>
        <w:spacing w:after="0" w:line="240" w:lineRule="auto"/>
      </w:pPr>
      <w:r w:rsidRPr="00E96763">
        <w:rPr>
          <w:bCs/>
        </w:rPr>
        <w:t>give</w:t>
      </w:r>
      <w:r>
        <w:rPr>
          <w:bCs/>
        </w:rPr>
        <w:t>s</w:t>
      </w:r>
      <w:r w:rsidRPr="00E96763">
        <w:rPr>
          <w:bCs/>
        </w:rPr>
        <w:t xml:space="preserve"> </w:t>
      </w:r>
      <w:r w:rsidR="00D867C4">
        <w:rPr>
          <w:bCs/>
        </w:rPr>
        <w:t>AIVL</w:t>
      </w:r>
      <w:r w:rsidRPr="00E96763">
        <w:rPr>
          <w:bCs/>
        </w:rPr>
        <w:t xml:space="preserve"> their signed consent to act as a director of </w:t>
      </w:r>
      <w:r w:rsidR="00D867C4">
        <w:rPr>
          <w:bCs/>
        </w:rPr>
        <w:t>AIVL</w:t>
      </w:r>
      <w:r w:rsidRPr="00E96763">
        <w:rPr>
          <w:bCs/>
        </w:rPr>
        <w:t>, and</w:t>
      </w:r>
    </w:p>
    <w:p w14:paraId="55FF6826" w14:textId="77777777" w:rsidR="0035073C" w:rsidRPr="00890A7E" w:rsidRDefault="0035073C" w:rsidP="0035073C">
      <w:pPr>
        <w:pStyle w:val="ListParagraph"/>
        <w:numPr>
          <w:ilvl w:val="2"/>
          <w:numId w:val="3"/>
        </w:numPr>
        <w:spacing w:after="0" w:line="240" w:lineRule="auto"/>
      </w:pPr>
      <w:r w:rsidRPr="00890A7E">
        <w:rPr>
          <w:bCs/>
        </w:rPr>
        <w:t xml:space="preserve">is not ineligible to be a director under the </w:t>
      </w:r>
      <w:r w:rsidRPr="00890A7E">
        <w:t xml:space="preserve">Corporations Act or the ACNC Act.  </w:t>
      </w:r>
      <w:bookmarkStart w:id="92" w:name="_Ref382914390"/>
    </w:p>
    <w:p w14:paraId="424B6C85" w14:textId="7BA4DA2F" w:rsidR="0035073C" w:rsidRPr="00313837" w:rsidRDefault="0035073C" w:rsidP="0035073C">
      <w:pPr>
        <w:pStyle w:val="ACNCproformalist"/>
        <w:numPr>
          <w:ilvl w:val="1"/>
          <w:numId w:val="3"/>
        </w:numPr>
      </w:pPr>
      <w:r w:rsidRPr="0035073C">
        <w:rPr>
          <w:bCs/>
        </w:rPr>
        <w:t xml:space="preserve">If the number of directors is reduced to </w:t>
      </w:r>
      <w:r w:rsidRPr="00313837">
        <w:rPr>
          <w:bCs/>
        </w:rPr>
        <w:t>fewer than three or is less than</w:t>
      </w:r>
      <w:r w:rsidRPr="0035073C">
        <w:rPr>
          <w:bCs/>
        </w:rPr>
        <w:t xml:space="preserve"> the number required for a quorum, the continuing directors may act for the purpose of increasing the number of directors to three (or higher if required for a quorum) or calling a </w:t>
      </w:r>
      <w:r w:rsidRPr="00313837">
        <w:t>general meeting</w:t>
      </w:r>
      <w:r w:rsidRPr="0035073C">
        <w:rPr>
          <w:bCs/>
        </w:rPr>
        <w:t>, but for no other purpose.</w:t>
      </w:r>
      <w:bookmarkEnd w:id="92"/>
    </w:p>
    <w:p w14:paraId="7E5340CB" w14:textId="77777777" w:rsidR="00313837" w:rsidRDefault="00313837" w:rsidP="00313837">
      <w:pPr>
        <w:pStyle w:val="ACNCproformalist"/>
        <w:numPr>
          <w:ilvl w:val="0"/>
          <w:numId w:val="0"/>
        </w:numPr>
        <w:ind w:left="720"/>
      </w:pPr>
    </w:p>
    <w:p w14:paraId="628F07AD" w14:textId="732335DF" w:rsidR="0035073C" w:rsidRPr="00311881" w:rsidRDefault="0035073C" w:rsidP="0035073C">
      <w:pPr>
        <w:pStyle w:val="ACNCproformalist"/>
        <w:rPr>
          <w:b/>
        </w:rPr>
      </w:pPr>
      <w:bookmarkStart w:id="93" w:name="_Ref393795392"/>
      <w:r w:rsidRPr="008F4179">
        <w:rPr>
          <w:b/>
          <w:sz w:val="28"/>
          <w:szCs w:val="28"/>
        </w:rPr>
        <w:t xml:space="preserve">Election of </w:t>
      </w:r>
      <w:bookmarkEnd w:id="93"/>
      <w:r w:rsidR="00EB6156">
        <w:rPr>
          <w:b/>
          <w:sz w:val="28"/>
          <w:szCs w:val="28"/>
        </w:rPr>
        <w:t>office bearers</w:t>
      </w:r>
    </w:p>
    <w:p w14:paraId="24265E20" w14:textId="4AE4DC11" w:rsidR="00820938" w:rsidRDefault="0035073C" w:rsidP="00D15512">
      <w:pPr>
        <w:pStyle w:val="ACNCproformalist"/>
        <w:numPr>
          <w:ilvl w:val="0"/>
          <w:numId w:val="0"/>
        </w:numPr>
        <w:ind w:left="360" w:hanging="20"/>
      </w:pPr>
      <w:r>
        <w:t>The directors must elect</w:t>
      </w:r>
      <w:r w:rsidR="00EB6156">
        <w:t xml:space="preserve"> elected directors (i.e. not appointed directors)</w:t>
      </w:r>
      <w:r w:rsidR="00626EC6">
        <w:t xml:space="preserve"> </w:t>
      </w:r>
      <w:r>
        <w:t xml:space="preserve">as </w:t>
      </w:r>
      <w:r w:rsidR="003E44FC" w:rsidRPr="00FE04E8">
        <w:t>AIVL’s</w:t>
      </w:r>
      <w:r w:rsidRPr="00FE04E8">
        <w:t xml:space="preserve"> </w:t>
      </w:r>
      <w:r w:rsidR="00EB6156">
        <w:t>office bearers as defined in clause 72.</w:t>
      </w:r>
    </w:p>
    <w:p w14:paraId="32642309" w14:textId="77777777" w:rsidR="00C00069" w:rsidRPr="00820938" w:rsidRDefault="00C00069" w:rsidP="00D15512">
      <w:pPr>
        <w:pStyle w:val="ACNCproformalist"/>
        <w:numPr>
          <w:ilvl w:val="0"/>
          <w:numId w:val="0"/>
        </w:numPr>
        <w:ind w:left="360" w:hanging="20"/>
        <w:rPr>
          <w:b/>
        </w:rPr>
      </w:pPr>
    </w:p>
    <w:p w14:paraId="6EF5C924" w14:textId="77777777" w:rsidR="0035073C" w:rsidRPr="008F4179" w:rsidRDefault="0035073C" w:rsidP="00820938">
      <w:pPr>
        <w:pStyle w:val="ACNCproformalist"/>
        <w:rPr>
          <w:b/>
          <w:sz w:val="28"/>
          <w:szCs w:val="28"/>
        </w:rPr>
      </w:pPr>
      <w:r w:rsidRPr="008F4179">
        <w:rPr>
          <w:b/>
          <w:sz w:val="28"/>
          <w:szCs w:val="28"/>
        </w:rPr>
        <w:t>Term of office</w:t>
      </w:r>
    </w:p>
    <w:p w14:paraId="324A55C6" w14:textId="07755896" w:rsidR="0035073C" w:rsidRPr="003E44FC" w:rsidRDefault="0035073C" w:rsidP="00915604">
      <w:pPr>
        <w:pStyle w:val="ListParagraph"/>
        <w:numPr>
          <w:ilvl w:val="1"/>
          <w:numId w:val="3"/>
        </w:numPr>
        <w:spacing w:before="120" w:after="0" w:line="240" w:lineRule="auto"/>
      </w:pPr>
      <w:bookmarkStart w:id="94" w:name="_Ref382915744"/>
      <w:bookmarkStart w:id="95" w:name="_Ref381865866"/>
      <w:r>
        <w:t xml:space="preserve">At </w:t>
      </w:r>
      <w:r w:rsidRPr="003E44FC">
        <w:t>each annual general meeting</w:t>
      </w:r>
      <w:bookmarkEnd w:id="94"/>
      <w:r w:rsidR="00915604">
        <w:t xml:space="preserve"> </w:t>
      </w:r>
      <w:r w:rsidRPr="003E44FC">
        <w:t>any director appointed by the directors to fill a casual vacancy or as an additional director must retire</w:t>
      </w:r>
      <w:r w:rsidR="00915604">
        <w:t>.</w:t>
      </w:r>
    </w:p>
    <w:bookmarkEnd w:id="95"/>
    <w:p w14:paraId="5920EC46" w14:textId="3E2CE1DE" w:rsidR="0035073C" w:rsidRPr="003E44FC" w:rsidRDefault="00F416FF" w:rsidP="00C1523D">
      <w:pPr>
        <w:pStyle w:val="ListParagraph"/>
        <w:numPr>
          <w:ilvl w:val="1"/>
          <w:numId w:val="3"/>
        </w:numPr>
        <w:spacing w:before="120" w:after="0" w:line="240" w:lineRule="auto"/>
        <w:contextualSpacing w:val="0"/>
      </w:pPr>
      <w:r w:rsidRPr="003E44FC">
        <w:t xml:space="preserve">Other than a director appointed under </w:t>
      </w:r>
      <w:r w:rsidRPr="00C92334">
        <w:t>clause</w:t>
      </w:r>
      <w:r w:rsidR="00C92334" w:rsidRPr="00C92334">
        <w:t xml:space="preserve"> 41</w:t>
      </w:r>
      <w:r w:rsidRPr="00C92334">
        <w:t>.5,</w:t>
      </w:r>
      <w:r w:rsidRPr="003E44FC">
        <w:t xml:space="preserve"> a</w:t>
      </w:r>
      <w:r w:rsidR="0035073C" w:rsidRPr="003E44FC">
        <w:t xml:space="preserve"> director’s term of office starts at the end of the annual general meeting at which they are elected and ends at the end of the annual general meeting at which they retire. </w:t>
      </w:r>
    </w:p>
    <w:p w14:paraId="5F152972" w14:textId="02A42A76" w:rsidR="0035073C" w:rsidRPr="003E44FC" w:rsidRDefault="0035073C" w:rsidP="00C1523D">
      <w:pPr>
        <w:pStyle w:val="ListParagraph"/>
        <w:numPr>
          <w:ilvl w:val="1"/>
          <w:numId w:val="3"/>
        </w:numPr>
        <w:spacing w:before="120" w:after="0" w:line="240" w:lineRule="auto"/>
        <w:contextualSpacing w:val="0"/>
      </w:pPr>
      <w:r w:rsidRPr="003E44FC">
        <w:t xml:space="preserve">Each director </w:t>
      </w:r>
      <w:r w:rsidR="00915604">
        <w:t xml:space="preserve">is appointed for 2 (two) years, with office bearers eligible for re-election for a maximum of 2 (two) consecutive </w:t>
      </w:r>
      <w:r w:rsidR="00890A7E">
        <w:t>2 (two) year terms in the same position.</w:t>
      </w:r>
    </w:p>
    <w:p w14:paraId="49E3E975" w14:textId="3B03D0D0" w:rsidR="0035073C" w:rsidRDefault="0035073C" w:rsidP="00C1523D">
      <w:pPr>
        <w:pStyle w:val="ListParagraph"/>
        <w:numPr>
          <w:ilvl w:val="1"/>
          <w:numId w:val="3"/>
        </w:numPr>
        <w:spacing w:before="120" w:after="0" w:line="240" w:lineRule="auto"/>
        <w:contextualSpacing w:val="0"/>
      </w:pPr>
      <w:r w:rsidRPr="00C92334">
        <w:t xml:space="preserve">A director who retires under clause </w:t>
      </w:r>
      <w:r w:rsidRPr="00C92334">
        <w:fldChar w:fldCharType="begin"/>
      </w:r>
      <w:r w:rsidRPr="00C92334">
        <w:instrText xml:space="preserve"> REF _Ref382915744 \r \h  \* MERGEFORMAT </w:instrText>
      </w:r>
      <w:r w:rsidRPr="00C92334">
        <w:fldChar w:fldCharType="separate"/>
      </w:r>
      <w:r w:rsidR="00A2478D">
        <w:t>43.1</w:t>
      </w:r>
      <w:r w:rsidRPr="00C92334">
        <w:fldChar w:fldCharType="end"/>
      </w:r>
      <w:r w:rsidRPr="00C92334">
        <w:t xml:space="preserve"> may nominate for election or re-election, subject to </w:t>
      </w:r>
      <w:r w:rsidR="00820938" w:rsidRPr="00C92334">
        <w:t>clause 4</w:t>
      </w:r>
      <w:r w:rsidR="00915604" w:rsidRPr="00C92334">
        <w:t>3</w:t>
      </w:r>
      <w:r w:rsidR="00820938" w:rsidRPr="00C92334">
        <w:t>.</w:t>
      </w:r>
      <w:r w:rsidR="00890A7E" w:rsidRPr="00C92334">
        <w:t>3</w:t>
      </w:r>
      <w:r w:rsidR="00820938" w:rsidRPr="00C92334">
        <w:t>.</w:t>
      </w:r>
    </w:p>
    <w:p w14:paraId="6C8BF480" w14:textId="77777777" w:rsidR="008F4179" w:rsidRPr="00C92334" w:rsidRDefault="008F4179" w:rsidP="008F4179">
      <w:pPr>
        <w:pStyle w:val="ListParagraph"/>
        <w:spacing w:before="120" w:after="0" w:line="240" w:lineRule="auto"/>
        <w:contextualSpacing w:val="0"/>
      </w:pPr>
    </w:p>
    <w:p w14:paraId="16C03FF8" w14:textId="77777777" w:rsidR="0035073C" w:rsidRPr="008F4179" w:rsidRDefault="0035073C" w:rsidP="0035073C">
      <w:pPr>
        <w:pStyle w:val="ACNCproformalist"/>
        <w:rPr>
          <w:b/>
          <w:sz w:val="28"/>
          <w:szCs w:val="28"/>
        </w:rPr>
      </w:pPr>
      <w:r w:rsidRPr="008F4179">
        <w:rPr>
          <w:b/>
          <w:sz w:val="28"/>
          <w:szCs w:val="28"/>
        </w:rPr>
        <w:t>When a director stops being a director</w:t>
      </w:r>
    </w:p>
    <w:p w14:paraId="6862D240" w14:textId="77777777" w:rsidR="0035073C" w:rsidRPr="00117524" w:rsidRDefault="0035073C" w:rsidP="00476AD5">
      <w:pPr>
        <w:pStyle w:val="ACNCproformalist"/>
        <w:numPr>
          <w:ilvl w:val="0"/>
          <w:numId w:val="0"/>
        </w:numPr>
        <w:ind w:left="360"/>
      </w:pPr>
      <w:r w:rsidRPr="00476AD5">
        <w:t xml:space="preserve">A director stops being a director if they: </w:t>
      </w:r>
    </w:p>
    <w:p w14:paraId="3228D431" w14:textId="3034BA83" w:rsidR="0035073C" w:rsidRPr="00117524" w:rsidRDefault="0035073C" w:rsidP="0035073C">
      <w:pPr>
        <w:pStyle w:val="ListParagraph"/>
        <w:numPr>
          <w:ilvl w:val="2"/>
          <w:numId w:val="3"/>
        </w:numPr>
        <w:spacing w:after="0" w:line="240" w:lineRule="auto"/>
      </w:pPr>
      <w:r w:rsidRPr="00117524">
        <w:t xml:space="preserve">give written notice of resignation as a director to </w:t>
      </w:r>
      <w:r w:rsidR="003E44FC">
        <w:t>AIVL</w:t>
      </w:r>
      <w:r w:rsidRPr="00117524">
        <w:t xml:space="preserve"> </w:t>
      </w:r>
    </w:p>
    <w:p w14:paraId="636127B4" w14:textId="77777777" w:rsidR="0035073C" w:rsidRPr="00117524" w:rsidRDefault="0035073C" w:rsidP="0035073C">
      <w:pPr>
        <w:pStyle w:val="ListParagraph"/>
        <w:numPr>
          <w:ilvl w:val="2"/>
          <w:numId w:val="3"/>
        </w:numPr>
        <w:spacing w:after="0" w:line="240" w:lineRule="auto"/>
      </w:pPr>
      <w:r w:rsidRPr="00117524">
        <w:t>die</w:t>
      </w:r>
    </w:p>
    <w:p w14:paraId="213CFE4F" w14:textId="77777777" w:rsidR="0035073C" w:rsidRPr="00117524" w:rsidRDefault="0035073C" w:rsidP="0035073C">
      <w:pPr>
        <w:pStyle w:val="ListParagraph"/>
        <w:numPr>
          <w:ilvl w:val="2"/>
          <w:numId w:val="3"/>
        </w:numPr>
        <w:spacing w:after="0" w:line="240" w:lineRule="auto"/>
      </w:pPr>
      <w:r w:rsidRPr="00117524">
        <w:t>are removed as a director by a resolution of the members</w:t>
      </w:r>
    </w:p>
    <w:p w14:paraId="3BF4CEFA" w14:textId="25548971" w:rsidR="0035073C" w:rsidRDefault="0035073C" w:rsidP="0035073C">
      <w:pPr>
        <w:pStyle w:val="ListParagraph"/>
        <w:numPr>
          <w:ilvl w:val="2"/>
          <w:numId w:val="3"/>
        </w:numPr>
        <w:spacing w:after="0" w:line="240" w:lineRule="auto"/>
      </w:pPr>
      <w:bookmarkStart w:id="96" w:name="_Ref393794311"/>
      <w:r w:rsidRPr="00117524">
        <w:t xml:space="preserve">stop being a member of </w:t>
      </w:r>
      <w:r w:rsidR="003E44FC">
        <w:t>AIVL</w:t>
      </w:r>
      <w:r w:rsidRPr="00117524">
        <w:t xml:space="preserve"> </w:t>
      </w:r>
    </w:p>
    <w:p w14:paraId="39B52217" w14:textId="77777777" w:rsidR="0035073C" w:rsidRPr="00E95A43" w:rsidRDefault="0035073C" w:rsidP="0035073C">
      <w:pPr>
        <w:pStyle w:val="ListParagraph"/>
        <w:numPr>
          <w:ilvl w:val="2"/>
          <w:numId w:val="3"/>
        </w:numPr>
        <w:spacing w:after="0" w:line="240" w:lineRule="auto"/>
      </w:pPr>
      <w:r>
        <w:t xml:space="preserve">are a </w:t>
      </w:r>
      <w:r w:rsidRPr="00117524">
        <w:t>representative of a member</w:t>
      </w:r>
      <w:r>
        <w:t xml:space="preserve">, and </w:t>
      </w:r>
      <w:r w:rsidRPr="00117524">
        <w:t>th</w:t>
      </w:r>
      <w:r>
        <w:t>at member stops being a member</w:t>
      </w:r>
      <w:bookmarkEnd w:id="96"/>
    </w:p>
    <w:p w14:paraId="74E99AF4" w14:textId="408BE151" w:rsidR="0035073C" w:rsidRDefault="0035073C" w:rsidP="0035073C">
      <w:pPr>
        <w:pStyle w:val="ListParagraph"/>
        <w:numPr>
          <w:ilvl w:val="2"/>
          <w:numId w:val="3"/>
        </w:numPr>
        <w:spacing w:after="0" w:line="240" w:lineRule="auto"/>
      </w:pPr>
      <w:r w:rsidRPr="00117524">
        <w:t xml:space="preserve">are a representative of a member, and the member notifies </w:t>
      </w:r>
      <w:r w:rsidR="003E44FC">
        <w:t>AIVL</w:t>
      </w:r>
      <w:r>
        <w:t xml:space="preserve"> </w:t>
      </w:r>
      <w:r w:rsidRPr="00117524">
        <w:t xml:space="preserve">that the representative is no longer a representative </w:t>
      </w:r>
    </w:p>
    <w:p w14:paraId="40EA713C" w14:textId="44510D8A" w:rsidR="0035073C" w:rsidRDefault="0035073C" w:rsidP="0035073C">
      <w:pPr>
        <w:pStyle w:val="ListParagraph"/>
        <w:numPr>
          <w:ilvl w:val="2"/>
          <w:numId w:val="3"/>
        </w:numPr>
        <w:spacing w:after="0" w:line="240" w:lineRule="auto"/>
      </w:pPr>
      <w:r w:rsidRPr="00117524">
        <w:t xml:space="preserve">are </w:t>
      </w:r>
      <w:r w:rsidRPr="00890A7E">
        <w:t xml:space="preserve">absent for </w:t>
      </w:r>
      <w:r w:rsidR="00467671" w:rsidRPr="00890A7E">
        <w:t xml:space="preserve">3 </w:t>
      </w:r>
      <w:r w:rsidRPr="00890A7E">
        <w:t>consecutive directors’</w:t>
      </w:r>
      <w:r w:rsidRPr="00117524">
        <w:t xml:space="preserve"> meetings without approval from the directors,</w:t>
      </w:r>
      <w:r>
        <w:t xml:space="preserve"> </w:t>
      </w:r>
      <w:r w:rsidRPr="00117524">
        <w:t>or</w:t>
      </w:r>
    </w:p>
    <w:p w14:paraId="7D06E887" w14:textId="74D02337" w:rsidR="0035073C" w:rsidRDefault="0035073C" w:rsidP="0035073C">
      <w:pPr>
        <w:pStyle w:val="ListParagraph"/>
        <w:numPr>
          <w:ilvl w:val="2"/>
          <w:numId w:val="3"/>
        </w:numPr>
        <w:spacing w:after="0" w:line="240" w:lineRule="auto"/>
      </w:pPr>
      <w:r w:rsidRPr="003E44FC">
        <w:t xml:space="preserve">become ineligible to be a director of </w:t>
      </w:r>
      <w:r w:rsidR="003E44FC" w:rsidRPr="003E44FC">
        <w:t>AIVL</w:t>
      </w:r>
      <w:r w:rsidRPr="003E44FC">
        <w:t xml:space="preserve"> under the Corporations Act or the ACNC Act. </w:t>
      </w:r>
    </w:p>
    <w:p w14:paraId="0D138C2A" w14:textId="77777777" w:rsidR="0035073C" w:rsidRPr="008F4179" w:rsidRDefault="00820938" w:rsidP="00F56EC7">
      <w:pPr>
        <w:pStyle w:val="Heading2"/>
        <w:rPr>
          <w:color w:val="auto"/>
        </w:rPr>
      </w:pPr>
      <w:r w:rsidRPr="008F4179">
        <w:rPr>
          <w:color w:val="auto"/>
        </w:rPr>
        <w:lastRenderedPageBreak/>
        <w:t>Powers of directors</w:t>
      </w:r>
    </w:p>
    <w:p w14:paraId="41F4EA52" w14:textId="77777777" w:rsidR="0035073C" w:rsidRPr="00CE1E1F" w:rsidRDefault="0035073C" w:rsidP="0035073C">
      <w:pPr>
        <w:pStyle w:val="ACNCproformalist"/>
        <w:rPr>
          <w:b/>
          <w:sz w:val="28"/>
          <w:szCs w:val="28"/>
        </w:rPr>
      </w:pPr>
      <w:r w:rsidRPr="00CE1E1F">
        <w:rPr>
          <w:b/>
          <w:sz w:val="28"/>
          <w:szCs w:val="28"/>
        </w:rPr>
        <w:t xml:space="preserve">Powers of directors </w:t>
      </w:r>
    </w:p>
    <w:p w14:paraId="6BCE1511" w14:textId="563326F2" w:rsidR="0035073C" w:rsidRPr="00117524" w:rsidRDefault="0035073C" w:rsidP="00C818F3">
      <w:pPr>
        <w:pStyle w:val="ListParagraph"/>
        <w:numPr>
          <w:ilvl w:val="1"/>
          <w:numId w:val="3"/>
        </w:numPr>
        <w:spacing w:before="120" w:after="0" w:line="240" w:lineRule="auto"/>
        <w:rPr>
          <w:bCs/>
        </w:rPr>
      </w:pPr>
      <w:r w:rsidRPr="00117524">
        <w:rPr>
          <w:bCs/>
        </w:rPr>
        <w:t>The directors are responsible for managing and directing the activities of</w:t>
      </w:r>
      <w:r w:rsidRPr="0018008C">
        <w:rPr>
          <w:bCs/>
        </w:rPr>
        <w:t xml:space="preserve"> </w:t>
      </w:r>
      <w:r w:rsidR="0018008C" w:rsidRPr="0018008C">
        <w:rPr>
          <w:bCs/>
        </w:rPr>
        <w:t>AIVL</w:t>
      </w:r>
      <w:r w:rsidRPr="00117524">
        <w:rPr>
          <w:bCs/>
        </w:rPr>
        <w:t xml:space="preserve"> to achieve the purpose</w:t>
      </w:r>
      <w:r w:rsidR="00B54F2E">
        <w:rPr>
          <w:bCs/>
        </w:rPr>
        <w:t>s</w:t>
      </w:r>
      <w:r w:rsidRPr="00117524">
        <w:rPr>
          <w:bCs/>
        </w:rPr>
        <w:t xml:space="preserve"> set o</w:t>
      </w:r>
      <w:r w:rsidRPr="00C92334">
        <w:rPr>
          <w:bCs/>
        </w:rPr>
        <w:t>ut in clause</w:t>
      </w:r>
      <w:r w:rsidR="004F623B" w:rsidRPr="00C92334">
        <w:rPr>
          <w:bCs/>
        </w:rPr>
        <w:t xml:space="preserve"> </w:t>
      </w:r>
      <w:r w:rsidR="004F623B" w:rsidRPr="00C92334">
        <w:rPr>
          <w:bCs/>
        </w:rPr>
        <w:fldChar w:fldCharType="begin"/>
      </w:r>
      <w:r w:rsidR="004F623B" w:rsidRPr="00C92334">
        <w:rPr>
          <w:bCs/>
        </w:rPr>
        <w:instrText xml:space="preserve"> REF _Ref405299235 \r \h </w:instrText>
      </w:r>
      <w:r w:rsidR="003E44FC" w:rsidRPr="00C92334">
        <w:rPr>
          <w:bCs/>
        </w:rPr>
        <w:instrText xml:space="preserve"> \* MERGEFORMAT </w:instrText>
      </w:r>
      <w:r w:rsidR="004F623B" w:rsidRPr="00C92334">
        <w:rPr>
          <w:bCs/>
        </w:rPr>
      </w:r>
      <w:r w:rsidR="004F623B" w:rsidRPr="00C92334">
        <w:rPr>
          <w:bCs/>
        </w:rPr>
        <w:fldChar w:fldCharType="separate"/>
      </w:r>
      <w:r w:rsidR="00A2478D">
        <w:rPr>
          <w:bCs/>
        </w:rPr>
        <w:t>6</w:t>
      </w:r>
      <w:r w:rsidR="004F623B" w:rsidRPr="00C92334">
        <w:rPr>
          <w:bCs/>
        </w:rPr>
        <w:fldChar w:fldCharType="end"/>
      </w:r>
      <w:r w:rsidRPr="00C92334">
        <w:rPr>
          <w:bCs/>
        </w:rPr>
        <w:t>.</w:t>
      </w:r>
    </w:p>
    <w:p w14:paraId="5C0B1FBD" w14:textId="2C60B641"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may use all the powers of </w:t>
      </w:r>
      <w:r w:rsidR="003E44FC">
        <w:rPr>
          <w:bCs/>
        </w:rPr>
        <w:t>AIVL</w:t>
      </w:r>
      <w:r w:rsidRPr="00117524">
        <w:rPr>
          <w:bCs/>
        </w:rPr>
        <w:t xml:space="preserve"> except for powers that, under the </w:t>
      </w:r>
      <w:r w:rsidRPr="003E44FC">
        <w:t>Corporations Act</w:t>
      </w:r>
      <w:r w:rsidRPr="00117524">
        <w:rPr>
          <w:bCs/>
        </w:rPr>
        <w:t xml:space="preserve"> or this constitution, </w:t>
      </w:r>
      <w:r>
        <w:rPr>
          <w:bCs/>
        </w:rPr>
        <w:t>may</w:t>
      </w:r>
      <w:r w:rsidRPr="00117524">
        <w:rPr>
          <w:bCs/>
        </w:rPr>
        <w:t xml:space="preserve"> only be used by members.</w:t>
      </w:r>
    </w:p>
    <w:p w14:paraId="31CD8B86" w14:textId="035BB9D9"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must decide on the responsible financial management of </w:t>
      </w:r>
      <w:r w:rsidR="003E44FC">
        <w:rPr>
          <w:bCs/>
        </w:rPr>
        <w:t>AIVL</w:t>
      </w:r>
      <w:r w:rsidRPr="00117524">
        <w:rPr>
          <w:bCs/>
        </w:rPr>
        <w:t xml:space="preserve"> including:</w:t>
      </w:r>
    </w:p>
    <w:p w14:paraId="356E62CE" w14:textId="14FE54D4" w:rsidR="0035073C" w:rsidRPr="00117524" w:rsidRDefault="0035073C" w:rsidP="0035073C">
      <w:pPr>
        <w:pStyle w:val="ListParagraph"/>
        <w:numPr>
          <w:ilvl w:val="2"/>
          <w:numId w:val="3"/>
        </w:numPr>
        <w:spacing w:after="0" w:line="240" w:lineRule="auto"/>
      </w:pPr>
      <w:r w:rsidRPr="00117524">
        <w:rPr>
          <w:bCs/>
        </w:rPr>
        <w:t xml:space="preserve">any </w:t>
      </w:r>
      <w:r w:rsidRPr="00117524">
        <w:t xml:space="preserve">suitable written delegations of power </w:t>
      </w:r>
      <w:r w:rsidRPr="00C92334">
        <w:t>under clause</w:t>
      </w:r>
      <w:r w:rsidR="00BC6D60" w:rsidRPr="00C92334">
        <w:t xml:space="preserve"> </w:t>
      </w:r>
      <w:r w:rsidR="00BC6D60" w:rsidRPr="00C92334">
        <w:fldChar w:fldCharType="begin"/>
      </w:r>
      <w:r w:rsidR="00BC6D60" w:rsidRPr="00C92334">
        <w:instrText xml:space="preserve"> REF _Ref405274826 \w \h </w:instrText>
      </w:r>
      <w:r w:rsidR="003E44FC" w:rsidRPr="00C92334">
        <w:instrText xml:space="preserve"> \* MERGEFORMAT </w:instrText>
      </w:r>
      <w:r w:rsidR="00BC6D60" w:rsidRPr="00C92334">
        <w:fldChar w:fldCharType="separate"/>
      </w:r>
      <w:r w:rsidR="00A2478D">
        <w:t>46</w:t>
      </w:r>
      <w:r w:rsidR="00BC6D60" w:rsidRPr="00C92334">
        <w:fldChar w:fldCharType="end"/>
      </w:r>
      <w:r w:rsidR="00C92334" w:rsidRPr="00C92334">
        <w:t>6</w:t>
      </w:r>
      <w:r w:rsidR="00C818F3" w:rsidRPr="00C92334">
        <w:t>, and</w:t>
      </w:r>
    </w:p>
    <w:p w14:paraId="66D14B7B" w14:textId="77777777" w:rsidR="0035073C" w:rsidRDefault="0035073C" w:rsidP="0035073C">
      <w:pPr>
        <w:pStyle w:val="ListParagraph"/>
        <w:numPr>
          <w:ilvl w:val="2"/>
          <w:numId w:val="3"/>
        </w:numPr>
        <w:spacing w:after="0" w:line="240" w:lineRule="auto"/>
        <w:rPr>
          <w:bCs/>
        </w:rPr>
      </w:pPr>
      <w:r w:rsidRPr="00117524">
        <w:t>how m</w:t>
      </w:r>
      <w:r w:rsidRPr="00117524">
        <w:rPr>
          <w:bCs/>
        </w:rPr>
        <w:t>oney will be managed, such as how electronic transfers, negotiable instruments or cheques must be authorised and signed or otherwise approved.</w:t>
      </w:r>
    </w:p>
    <w:p w14:paraId="064994F0" w14:textId="383326AD" w:rsidR="0035073C" w:rsidRPr="0035073C" w:rsidRDefault="0035073C" w:rsidP="0035073C">
      <w:pPr>
        <w:pStyle w:val="ACNCproformalist"/>
        <w:numPr>
          <w:ilvl w:val="1"/>
          <w:numId w:val="3"/>
        </w:numPr>
      </w:pPr>
      <w:r w:rsidRPr="0035073C">
        <w:rPr>
          <w:bCs/>
        </w:rPr>
        <w:t>The directors cannot remove a director or auditor.  Directors and auditors may only be removed by a members’ resolution</w:t>
      </w:r>
      <w:r w:rsidR="00F416FF">
        <w:rPr>
          <w:bCs/>
        </w:rPr>
        <w:t xml:space="preserve"> at a </w:t>
      </w:r>
      <w:r w:rsidR="00F416FF" w:rsidRPr="003E44FC">
        <w:t>general meeting</w:t>
      </w:r>
      <w:r w:rsidRPr="003E44FC">
        <w:t>.</w:t>
      </w:r>
      <w:r>
        <w:rPr>
          <w:bCs/>
        </w:rPr>
        <w:t xml:space="preserve"> </w:t>
      </w:r>
      <w:bookmarkStart w:id="97" w:name="_Ref381865936"/>
      <w:r w:rsidR="00CE1E1F">
        <w:rPr>
          <w:bCs/>
        </w:rPr>
        <w:br/>
      </w:r>
      <w:r w:rsidR="00CE1E1F">
        <w:rPr>
          <w:bCs/>
        </w:rPr>
        <w:br/>
      </w:r>
    </w:p>
    <w:p w14:paraId="4FE37A34" w14:textId="77777777" w:rsidR="0035073C" w:rsidRPr="00CE1E1F" w:rsidRDefault="0035073C" w:rsidP="0035073C">
      <w:pPr>
        <w:pStyle w:val="ACNCproformalist"/>
        <w:rPr>
          <w:b/>
          <w:sz w:val="28"/>
          <w:szCs w:val="28"/>
        </w:rPr>
      </w:pPr>
      <w:r w:rsidRPr="00CE1E1F">
        <w:rPr>
          <w:b/>
          <w:sz w:val="28"/>
          <w:szCs w:val="28"/>
        </w:rPr>
        <w:t>Delegation of directors’ powers</w:t>
      </w:r>
      <w:bookmarkEnd w:id="97"/>
    </w:p>
    <w:p w14:paraId="64D3ED83" w14:textId="5BF930F0" w:rsidR="0035073C" w:rsidRDefault="0035073C" w:rsidP="00C818F3">
      <w:pPr>
        <w:pStyle w:val="ListParagraph"/>
        <w:numPr>
          <w:ilvl w:val="1"/>
          <w:numId w:val="3"/>
        </w:numPr>
        <w:spacing w:before="120" w:after="0" w:line="240" w:lineRule="auto"/>
      </w:pPr>
      <w:r>
        <w:t xml:space="preserve">The directors may delegate any of their powers and functions to a committee, a director, an employee of </w:t>
      </w:r>
      <w:r w:rsidR="00D97624">
        <w:t>AIVL</w:t>
      </w:r>
      <w:r>
        <w:t xml:space="preserve"> (such as a chief executive officer) or any other person, as they consider appropriate.</w:t>
      </w:r>
    </w:p>
    <w:p w14:paraId="314BA584" w14:textId="59FB0B37" w:rsidR="0035073C" w:rsidRDefault="0035073C" w:rsidP="0035073C">
      <w:pPr>
        <w:pStyle w:val="ACNCproformalist"/>
        <w:numPr>
          <w:ilvl w:val="1"/>
          <w:numId w:val="3"/>
        </w:numPr>
      </w:pPr>
      <w:r>
        <w:t xml:space="preserve">The delegation must be </w:t>
      </w:r>
      <w:r w:rsidRPr="00D97624">
        <w:t xml:space="preserve">recorded in </w:t>
      </w:r>
      <w:r w:rsidR="00D97624" w:rsidRPr="00D97624">
        <w:t>AIVL</w:t>
      </w:r>
      <w:r w:rsidRPr="00D97624">
        <w:t>’s minute book.</w:t>
      </w:r>
      <w:r>
        <w:t xml:space="preserve"> </w:t>
      </w:r>
      <w:r w:rsidR="00CE1E1F">
        <w:br/>
      </w:r>
    </w:p>
    <w:p w14:paraId="3E197426" w14:textId="77777777" w:rsidR="0035073C" w:rsidRPr="00CE1E1F" w:rsidRDefault="0035073C" w:rsidP="0035073C">
      <w:pPr>
        <w:pStyle w:val="ACNCproformalist"/>
        <w:rPr>
          <w:b/>
          <w:sz w:val="28"/>
          <w:szCs w:val="28"/>
        </w:rPr>
      </w:pPr>
      <w:r w:rsidRPr="00CE1E1F">
        <w:rPr>
          <w:b/>
          <w:sz w:val="28"/>
          <w:szCs w:val="28"/>
        </w:rPr>
        <w:t>Payments to directors</w:t>
      </w:r>
    </w:p>
    <w:p w14:paraId="71899C4F" w14:textId="2C4FCD32" w:rsidR="0035073C" w:rsidRPr="0034334A" w:rsidRDefault="00D97624" w:rsidP="00C818F3">
      <w:pPr>
        <w:pStyle w:val="ListParagraph"/>
        <w:numPr>
          <w:ilvl w:val="1"/>
          <w:numId w:val="3"/>
        </w:numPr>
        <w:spacing w:before="120" w:after="0" w:line="240" w:lineRule="auto"/>
      </w:pPr>
      <w:bookmarkStart w:id="98" w:name="_Ref361291732"/>
      <w:r>
        <w:t>AIVL</w:t>
      </w:r>
      <w:r w:rsidR="0035073C" w:rsidRPr="0034334A">
        <w:rPr>
          <w:b/>
        </w:rPr>
        <w:t xml:space="preserve"> </w:t>
      </w:r>
      <w:r w:rsidR="0035073C" w:rsidRPr="00AF0AD6">
        <w:t>must not</w:t>
      </w:r>
      <w:r w:rsidR="0035073C" w:rsidRPr="0034334A">
        <w:t xml:space="preserve"> pay fees to a director for acting as a director.</w:t>
      </w:r>
    </w:p>
    <w:p w14:paraId="473E7FFB" w14:textId="1897F192" w:rsidR="0035073C" w:rsidRPr="00D97624" w:rsidRDefault="00D97624" w:rsidP="00C1523D">
      <w:pPr>
        <w:pStyle w:val="ListParagraph"/>
        <w:numPr>
          <w:ilvl w:val="1"/>
          <w:numId w:val="3"/>
        </w:numPr>
        <w:spacing w:before="120" w:after="0" w:line="240" w:lineRule="auto"/>
        <w:contextualSpacing w:val="0"/>
      </w:pPr>
      <w:bookmarkStart w:id="99" w:name="_Ref385409480"/>
      <w:r>
        <w:t>AIVL</w:t>
      </w:r>
      <w:r w:rsidR="0035073C" w:rsidRPr="0034334A">
        <w:rPr>
          <w:b/>
        </w:rPr>
        <w:t xml:space="preserve"> </w:t>
      </w:r>
      <w:r w:rsidR="0035073C" w:rsidRPr="006B61EF">
        <w:t>may</w:t>
      </w:r>
      <w:r w:rsidR="0035073C" w:rsidRPr="0034334A">
        <w:t>:</w:t>
      </w:r>
      <w:bookmarkEnd w:id="99"/>
    </w:p>
    <w:p w14:paraId="43C08EA2" w14:textId="3E6D7E6E" w:rsidR="0035073C" w:rsidRPr="00D97624" w:rsidRDefault="0035073C" w:rsidP="0035073C">
      <w:pPr>
        <w:pStyle w:val="ListParagraph"/>
        <w:numPr>
          <w:ilvl w:val="2"/>
          <w:numId w:val="3"/>
        </w:numPr>
        <w:spacing w:after="0" w:line="240" w:lineRule="auto"/>
      </w:pPr>
      <w:r w:rsidRPr="00D97624">
        <w:t xml:space="preserve">pay a director for work they do for </w:t>
      </w:r>
      <w:r w:rsidR="00D97624" w:rsidRPr="00D97624">
        <w:t>AIVL</w:t>
      </w:r>
      <w:r w:rsidRPr="00D97624">
        <w:t>, other than as a director, if the amount is no more than a reasonable fee for the work done, or</w:t>
      </w:r>
    </w:p>
    <w:p w14:paraId="4D2CBD82" w14:textId="4200E93F" w:rsidR="0035073C" w:rsidRPr="00D97624" w:rsidRDefault="0035073C" w:rsidP="0035073C">
      <w:pPr>
        <w:pStyle w:val="ListParagraph"/>
        <w:numPr>
          <w:ilvl w:val="2"/>
          <w:numId w:val="3"/>
        </w:numPr>
        <w:spacing w:after="0" w:line="240" w:lineRule="auto"/>
      </w:pPr>
      <w:r w:rsidRPr="00D97624">
        <w:t xml:space="preserve">reimburse a director for expenses properly incurred by the director in connection with the affairs of </w:t>
      </w:r>
      <w:r w:rsidR="00D97624" w:rsidRPr="00D97624">
        <w:t>AIVL</w:t>
      </w:r>
      <w:r w:rsidRPr="00D97624">
        <w:t>.</w:t>
      </w:r>
    </w:p>
    <w:p w14:paraId="486F0A34" w14:textId="7E9D6D05" w:rsidR="0035073C" w:rsidRPr="00D97624" w:rsidRDefault="0035073C" w:rsidP="00C1523D">
      <w:pPr>
        <w:pStyle w:val="ListParagraph"/>
        <w:numPr>
          <w:ilvl w:val="1"/>
          <w:numId w:val="3"/>
        </w:numPr>
        <w:spacing w:before="120" w:after="0" w:line="240" w:lineRule="auto"/>
        <w:contextualSpacing w:val="0"/>
      </w:pPr>
      <w:bookmarkStart w:id="100" w:name="_Ref384137009"/>
      <w:r w:rsidRPr="00D97624">
        <w:t xml:space="preserve">Any payment made under </w:t>
      </w:r>
      <w:r w:rsidRPr="00C92334">
        <w:t xml:space="preserve">clause </w:t>
      </w:r>
      <w:r w:rsidRPr="00C92334">
        <w:fldChar w:fldCharType="begin"/>
      </w:r>
      <w:r w:rsidRPr="00C92334">
        <w:instrText xml:space="preserve"> REF _Ref385409480 \r \h  \* MERGEFORMAT </w:instrText>
      </w:r>
      <w:r w:rsidRPr="00C92334">
        <w:fldChar w:fldCharType="separate"/>
      </w:r>
      <w:r w:rsidR="00A2478D">
        <w:t>47.2</w:t>
      </w:r>
      <w:r w:rsidRPr="00C92334">
        <w:fldChar w:fldCharType="end"/>
      </w:r>
      <w:r w:rsidRPr="00D97624">
        <w:t xml:space="preserve"> must be approved by the directors.</w:t>
      </w:r>
      <w:bookmarkEnd w:id="100"/>
    </w:p>
    <w:p w14:paraId="66E74EE5" w14:textId="35BEB3B9" w:rsidR="0035073C" w:rsidRPr="00D97624" w:rsidRDefault="00D97624" w:rsidP="0035073C">
      <w:pPr>
        <w:pStyle w:val="ACNCproformalist"/>
        <w:numPr>
          <w:ilvl w:val="1"/>
          <w:numId w:val="3"/>
        </w:numPr>
      </w:pPr>
      <w:r w:rsidRPr="00D97624">
        <w:t>AIVL</w:t>
      </w:r>
      <w:r w:rsidR="0035073C" w:rsidRPr="00D97624">
        <w:t xml:space="preserve"> may pay premiums for insurance indemnifying directors, as allowed for by law (including the Corporations Act) and this constitution.</w:t>
      </w:r>
      <w:bookmarkEnd w:id="98"/>
      <w:r w:rsidR="0035073C" w:rsidRPr="00D97624">
        <w:t xml:space="preserve"> </w:t>
      </w:r>
      <w:bookmarkStart w:id="101" w:name="_Ref393868658"/>
      <w:r w:rsidR="00CE1E1F">
        <w:br/>
      </w:r>
    </w:p>
    <w:p w14:paraId="52CA9782" w14:textId="77777777" w:rsidR="0035073C" w:rsidRPr="00CE1E1F" w:rsidRDefault="0035073C" w:rsidP="0035073C">
      <w:pPr>
        <w:pStyle w:val="ACNCproformalist"/>
        <w:rPr>
          <w:b/>
          <w:sz w:val="28"/>
          <w:szCs w:val="28"/>
        </w:rPr>
      </w:pPr>
      <w:r w:rsidRPr="00CE1E1F">
        <w:rPr>
          <w:b/>
          <w:sz w:val="28"/>
          <w:szCs w:val="28"/>
        </w:rPr>
        <w:t>Execution of documents</w:t>
      </w:r>
      <w:bookmarkEnd w:id="101"/>
    </w:p>
    <w:p w14:paraId="41233AC8" w14:textId="470BAD1F" w:rsidR="0035073C" w:rsidRDefault="00D97624" w:rsidP="00C818F3">
      <w:pPr>
        <w:pStyle w:val="ListParagraph"/>
        <w:spacing w:before="120" w:after="0" w:line="240" w:lineRule="auto"/>
        <w:ind w:left="340"/>
      </w:pPr>
      <w:r>
        <w:t>AIVL</w:t>
      </w:r>
      <w:r w:rsidR="0035073C">
        <w:t xml:space="preserve"> may execute a document without using a common seal if the document is signed by:</w:t>
      </w:r>
    </w:p>
    <w:p w14:paraId="7F92DB5A" w14:textId="7DCABEA1" w:rsidR="0035073C" w:rsidRDefault="0035073C" w:rsidP="0035073C">
      <w:pPr>
        <w:pStyle w:val="ListParagraph"/>
        <w:numPr>
          <w:ilvl w:val="2"/>
          <w:numId w:val="3"/>
        </w:numPr>
        <w:spacing w:after="0" w:line="240" w:lineRule="auto"/>
      </w:pPr>
      <w:r>
        <w:t xml:space="preserve">two directors of </w:t>
      </w:r>
      <w:r w:rsidR="00D97624">
        <w:t>AIVL</w:t>
      </w:r>
      <w:r>
        <w:t>, or</w:t>
      </w:r>
    </w:p>
    <w:p w14:paraId="3FF5FD96" w14:textId="73E6613E" w:rsidR="0035073C" w:rsidRDefault="0035073C" w:rsidP="0035073C">
      <w:pPr>
        <w:pStyle w:val="ListParagraph"/>
        <w:numPr>
          <w:ilvl w:val="2"/>
          <w:numId w:val="3"/>
        </w:numPr>
        <w:spacing w:after="0" w:line="240" w:lineRule="auto"/>
      </w:pPr>
      <w:r>
        <w:t xml:space="preserve">a director and the </w:t>
      </w:r>
      <w:r w:rsidR="009E696F">
        <w:t>Chief Executive Officer</w:t>
      </w:r>
      <w:r>
        <w:t>.</w:t>
      </w:r>
    </w:p>
    <w:p w14:paraId="682D83FA" w14:textId="77777777" w:rsidR="00836CDB" w:rsidRDefault="00836CDB" w:rsidP="00836CDB">
      <w:pPr>
        <w:pStyle w:val="ListParagraph"/>
        <w:spacing w:after="0" w:line="240" w:lineRule="auto"/>
        <w:ind w:left="1922"/>
      </w:pPr>
    </w:p>
    <w:p w14:paraId="5B0E40ED" w14:textId="77777777" w:rsidR="0035073C" w:rsidRPr="00CE1E1F" w:rsidRDefault="0035073C" w:rsidP="00F56EC7">
      <w:pPr>
        <w:pStyle w:val="Heading2"/>
        <w:rPr>
          <w:color w:val="auto"/>
        </w:rPr>
      </w:pPr>
      <w:r w:rsidRPr="00CE1E1F">
        <w:rPr>
          <w:color w:val="auto"/>
        </w:rPr>
        <w:lastRenderedPageBreak/>
        <w:t>Duties of directors</w:t>
      </w:r>
    </w:p>
    <w:p w14:paraId="4CDDB158" w14:textId="77777777" w:rsidR="0035073C" w:rsidRPr="00CE1E1F" w:rsidRDefault="0035073C" w:rsidP="0035073C">
      <w:pPr>
        <w:pStyle w:val="ACNCproformalist"/>
        <w:rPr>
          <w:b/>
          <w:sz w:val="28"/>
          <w:szCs w:val="28"/>
        </w:rPr>
      </w:pPr>
      <w:r w:rsidRPr="00CE1E1F">
        <w:rPr>
          <w:b/>
          <w:sz w:val="28"/>
          <w:szCs w:val="28"/>
        </w:rPr>
        <w:t>Duties of directors</w:t>
      </w:r>
    </w:p>
    <w:p w14:paraId="6FE9505D" w14:textId="77777777" w:rsidR="0035073C" w:rsidRPr="00875696" w:rsidRDefault="0035073C" w:rsidP="00C818F3">
      <w:pPr>
        <w:pStyle w:val="ListParagraph"/>
        <w:spacing w:before="120" w:after="0" w:line="240" w:lineRule="auto"/>
        <w:ind w:left="360"/>
      </w:pPr>
      <w:r>
        <w:t xml:space="preserve">The directors must </w:t>
      </w:r>
      <w:r w:rsidRPr="00875696">
        <w:t>comply with their duties as directors under legislation and common law (judge-made law)</w:t>
      </w:r>
      <w:r w:rsidR="00F416FF" w:rsidRPr="00875696">
        <w:t>,</w:t>
      </w:r>
      <w:r w:rsidRPr="00875696">
        <w:t xml:space="preserve"> and with the duties described in governance standard 5 of the regulations made under the ACNC Act which are:</w:t>
      </w:r>
    </w:p>
    <w:p w14:paraId="64BCDFFE" w14:textId="12F48DEB" w:rsidR="0035073C" w:rsidRDefault="0035073C" w:rsidP="00B319D9">
      <w:pPr>
        <w:pStyle w:val="ListParagraph"/>
        <w:numPr>
          <w:ilvl w:val="2"/>
          <w:numId w:val="3"/>
        </w:numPr>
        <w:spacing w:before="120" w:after="0" w:line="240" w:lineRule="auto"/>
        <w:ind w:left="1225" w:hanging="505"/>
        <w:contextualSpacing w:val="0"/>
      </w:pPr>
      <w:r>
        <w:t xml:space="preserve">to exercise their powers and discharge their duties with the degree of care and diligence that a reasonable individual would exercise </w:t>
      </w:r>
      <w:r w:rsidR="00785113">
        <w:t>i</w:t>
      </w:r>
      <w:r>
        <w:t xml:space="preserve">f they were a director of </w:t>
      </w:r>
      <w:r w:rsidR="00875696">
        <w:t>AIVL</w:t>
      </w:r>
    </w:p>
    <w:p w14:paraId="3CE9F5CE" w14:textId="30C3AD30" w:rsidR="0035073C" w:rsidRDefault="0035073C" w:rsidP="0035073C">
      <w:pPr>
        <w:pStyle w:val="ListParagraph"/>
        <w:numPr>
          <w:ilvl w:val="2"/>
          <w:numId w:val="3"/>
        </w:numPr>
        <w:spacing w:after="0" w:line="240" w:lineRule="auto"/>
      </w:pPr>
      <w:r>
        <w:t xml:space="preserve">to act </w:t>
      </w:r>
      <w:r w:rsidRPr="00FE239F">
        <w:t>in good faith</w:t>
      </w:r>
      <w:r>
        <w:t xml:space="preserve"> in the best interests of </w:t>
      </w:r>
      <w:r w:rsidR="00875696">
        <w:t>AIVL</w:t>
      </w:r>
      <w:r>
        <w:t xml:space="preserve"> and to further the charitable purpose(s) of </w:t>
      </w:r>
      <w:r w:rsidR="00875696">
        <w:t>AIVL</w:t>
      </w:r>
      <w:r>
        <w:t xml:space="preserve"> se</w:t>
      </w:r>
      <w:r w:rsidRPr="00C92334">
        <w:t>t out in clause</w:t>
      </w:r>
      <w:r w:rsidR="00AF06F9" w:rsidRPr="00C92334">
        <w:t xml:space="preserve"> </w:t>
      </w:r>
      <w:r w:rsidR="00AF06F9" w:rsidRPr="00C92334">
        <w:fldChar w:fldCharType="begin"/>
      </w:r>
      <w:r w:rsidR="00AF06F9" w:rsidRPr="00C92334">
        <w:instrText xml:space="preserve"> REF _Ref405299235 \r \h </w:instrText>
      </w:r>
      <w:r w:rsidR="00875696" w:rsidRPr="00C92334">
        <w:instrText xml:space="preserve"> \* MERGEFORMAT </w:instrText>
      </w:r>
      <w:r w:rsidR="00AF06F9" w:rsidRPr="00C92334">
        <w:fldChar w:fldCharType="separate"/>
      </w:r>
      <w:r w:rsidR="00A2478D">
        <w:t>6</w:t>
      </w:r>
      <w:r w:rsidR="00AF06F9" w:rsidRPr="00C92334">
        <w:fldChar w:fldCharType="end"/>
      </w:r>
    </w:p>
    <w:p w14:paraId="7687B434" w14:textId="77777777" w:rsidR="0035073C" w:rsidRDefault="0035073C" w:rsidP="0035073C">
      <w:pPr>
        <w:pStyle w:val="ListParagraph"/>
        <w:numPr>
          <w:ilvl w:val="2"/>
          <w:numId w:val="3"/>
        </w:numPr>
        <w:spacing w:after="0" w:line="240" w:lineRule="auto"/>
      </w:pPr>
      <w:r>
        <w:t>not to misu</w:t>
      </w:r>
      <w:r w:rsidR="00BC6D60">
        <w:t>se their position as a director</w:t>
      </w:r>
    </w:p>
    <w:p w14:paraId="4F191CF6" w14:textId="77777777" w:rsidR="0035073C" w:rsidRDefault="0035073C" w:rsidP="0035073C">
      <w:pPr>
        <w:pStyle w:val="ListParagraph"/>
        <w:numPr>
          <w:ilvl w:val="2"/>
          <w:numId w:val="3"/>
        </w:numPr>
        <w:spacing w:after="0" w:line="240" w:lineRule="auto"/>
      </w:pPr>
      <w:r>
        <w:t>not to misuse information they gain in their role as a director</w:t>
      </w:r>
    </w:p>
    <w:p w14:paraId="1178DCC4" w14:textId="07D845E5" w:rsidR="0035073C" w:rsidRDefault="0035073C" w:rsidP="0035073C">
      <w:pPr>
        <w:pStyle w:val="ListParagraph"/>
        <w:numPr>
          <w:ilvl w:val="2"/>
          <w:numId w:val="3"/>
        </w:numPr>
        <w:spacing w:after="0" w:line="240" w:lineRule="auto"/>
      </w:pPr>
      <w:r>
        <w:t xml:space="preserve">to disclose any perceived or actual material conflicts of interest in the manner set </w:t>
      </w:r>
      <w:r w:rsidRPr="00C92334">
        <w:t>out in clause</w:t>
      </w:r>
      <w:r w:rsidR="00BC6D60" w:rsidRPr="00C92334">
        <w:t xml:space="preserve"> </w:t>
      </w:r>
      <w:r w:rsidR="00C92334" w:rsidRPr="00C92334">
        <w:t>50</w:t>
      </w:r>
    </w:p>
    <w:p w14:paraId="64BA050C" w14:textId="0BF09D8E" w:rsidR="0035073C" w:rsidRDefault="0035073C" w:rsidP="0035073C">
      <w:pPr>
        <w:pStyle w:val="ListParagraph"/>
        <w:numPr>
          <w:ilvl w:val="2"/>
          <w:numId w:val="3"/>
        </w:numPr>
        <w:spacing w:after="0" w:line="240" w:lineRule="auto"/>
      </w:pPr>
      <w:r>
        <w:t xml:space="preserve">to ensure that the financial affairs of </w:t>
      </w:r>
      <w:r w:rsidR="00875696">
        <w:t>AIVL</w:t>
      </w:r>
      <w:r>
        <w:t xml:space="preserve"> are managed responsibly, and</w:t>
      </w:r>
    </w:p>
    <w:p w14:paraId="7E8558A4" w14:textId="530BA49C" w:rsidR="00CE1E1F" w:rsidRDefault="0035073C" w:rsidP="00CE1E1F">
      <w:pPr>
        <w:pStyle w:val="ListParagraph"/>
        <w:numPr>
          <w:ilvl w:val="2"/>
          <w:numId w:val="3"/>
        </w:numPr>
        <w:spacing w:after="0" w:line="240" w:lineRule="auto"/>
      </w:pPr>
      <w:r>
        <w:t xml:space="preserve">not to allow </w:t>
      </w:r>
      <w:r w:rsidR="00875696">
        <w:t>AIVL</w:t>
      </w:r>
      <w:r>
        <w:t xml:space="preserve"> to operate while it is insolvent.</w:t>
      </w:r>
      <w:bookmarkStart w:id="102" w:name="_Ref394039332"/>
      <w:r w:rsidR="00CE1E1F">
        <w:br/>
      </w:r>
    </w:p>
    <w:p w14:paraId="44172233" w14:textId="77777777" w:rsidR="0035073C" w:rsidRPr="00CE1E1F" w:rsidRDefault="0035073C" w:rsidP="0035073C">
      <w:pPr>
        <w:pStyle w:val="ACNCproformalist"/>
        <w:rPr>
          <w:b/>
          <w:sz w:val="28"/>
          <w:szCs w:val="28"/>
        </w:rPr>
      </w:pPr>
      <w:bookmarkStart w:id="103" w:name="_Ref405274882"/>
      <w:r w:rsidRPr="00CE1E1F">
        <w:rPr>
          <w:b/>
          <w:sz w:val="28"/>
          <w:szCs w:val="28"/>
        </w:rPr>
        <w:t>Conflicts of interest</w:t>
      </w:r>
      <w:bookmarkEnd w:id="102"/>
      <w:bookmarkEnd w:id="103"/>
    </w:p>
    <w:p w14:paraId="4687C63C" w14:textId="77777777" w:rsidR="0035073C" w:rsidRDefault="0035073C" w:rsidP="00C818F3">
      <w:pPr>
        <w:pStyle w:val="ListParagraph"/>
        <w:numPr>
          <w:ilvl w:val="1"/>
          <w:numId w:val="3"/>
        </w:numPr>
        <w:spacing w:before="120" w:after="0" w:line="240" w:lineRule="auto"/>
      </w:pPr>
      <w:r>
        <w:t>A director must disclose the nature and extent of any actual or perceived material conflict of interest in a matter that is being considered at a meeting of directors (or that is proposed in a circular resolution):</w:t>
      </w:r>
    </w:p>
    <w:p w14:paraId="61CCBF1E" w14:textId="77777777" w:rsidR="0035073C" w:rsidRDefault="0035073C" w:rsidP="001A13FB">
      <w:pPr>
        <w:pStyle w:val="ListParagraph"/>
        <w:numPr>
          <w:ilvl w:val="2"/>
          <w:numId w:val="3"/>
        </w:numPr>
        <w:spacing w:before="120" w:after="0" w:line="240" w:lineRule="auto"/>
        <w:contextualSpacing w:val="0"/>
      </w:pPr>
      <w:r>
        <w:t>to the other directors, or</w:t>
      </w:r>
    </w:p>
    <w:p w14:paraId="06CCBB24" w14:textId="77777777" w:rsidR="0035073C" w:rsidRDefault="0035073C" w:rsidP="0035073C">
      <w:pPr>
        <w:pStyle w:val="ListParagraph"/>
        <w:numPr>
          <w:ilvl w:val="2"/>
          <w:numId w:val="3"/>
        </w:numPr>
        <w:spacing w:after="0" w:line="240" w:lineRule="auto"/>
      </w:pPr>
      <w:r>
        <w:t xml:space="preserve">if all of the directors have the same conflict of interest, to the members at the next </w:t>
      </w:r>
      <w:r w:rsidRPr="00875696">
        <w:t>general meeting</w:t>
      </w:r>
      <w:r>
        <w:t>, or at an earlier time if reasonable to do so.</w:t>
      </w:r>
    </w:p>
    <w:p w14:paraId="7734145D" w14:textId="77777777" w:rsidR="0035073C" w:rsidRDefault="0035073C" w:rsidP="00B319D9">
      <w:pPr>
        <w:pStyle w:val="ListParagraph"/>
        <w:numPr>
          <w:ilvl w:val="1"/>
          <w:numId w:val="3"/>
        </w:numPr>
        <w:spacing w:before="120" w:after="0" w:line="240" w:lineRule="auto"/>
        <w:contextualSpacing w:val="0"/>
      </w:pPr>
      <w:r>
        <w:t>The disclosure of a conflict of interest by a director must be recorded in the minutes of the meeting.</w:t>
      </w:r>
    </w:p>
    <w:p w14:paraId="23FE2E25" w14:textId="5EBEBADD" w:rsidR="0035073C" w:rsidRDefault="0035073C" w:rsidP="00C818F3">
      <w:pPr>
        <w:pStyle w:val="ACNCproformalist"/>
        <w:numPr>
          <w:ilvl w:val="1"/>
          <w:numId w:val="3"/>
        </w:numPr>
      </w:pPr>
      <w:bookmarkStart w:id="104" w:name="_Ref398534203"/>
      <w:r>
        <w:t xml:space="preserve">Each director who has a material personal interest in a matter that is being considered at a meeting of directors (or that is proposed in a circular resolution) must not, except as provided under </w:t>
      </w:r>
      <w:r w:rsidRPr="00C92334">
        <w:t>clauses</w:t>
      </w:r>
      <w:bookmarkEnd w:id="104"/>
      <w:r w:rsidR="00C92334" w:rsidRPr="00C92334">
        <w:t xml:space="preserve"> 50.4:</w:t>
      </w:r>
    </w:p>
    <w:p w14:paraId="693D0CBE" w14:textId="77777777" w:rsidR="0035073C" w:rsidRDefault="0035073C" w:rsidP="001A13FB">
      <w:pPr>
        <w:pStyle w:val="ListParagraph"/>
        <w:numPr>
          <w:ilvl w:val="2"/>
          <w:numId w:val="3"/>
        </w:numPr>
        <w:spacing w:before="120" w:after="0" w:line="240" w:lineRule="auto"/>
        <w:contextualSpacing w:val="0"/>
      </w:pPr>
      <w:r>
        <w:t xml:space="preserve">be present at the meeting while the matter is being discussed, or </w:t>
      </w:r>
    </w:p>
    <w:p w14:paraId="661EC3EA" w14:textId="77777777" w:rsidR="0035073C" w:rsidRPr="00FE239F" w:rsidRDefault="0035073C" w:rsidP="0035073C">
      <w:pPr>
        <w:pStyle w:val="ListParagraph"/>
        <w:numPr>
          <w:ilvl w:val="2"/>
          <w:numId w:val="3"/>
        </w:numPr>
        <w:spacing w:after="0" w:line="240" w:lineRule="auto"/>
        <w:rPr>
          <w:b/>
        </w:rPr>
      </w:pPr>
      <w:r>
        <w:t>vote on the matter.</w:t>
      </w:r>
    </w:p>
    <w:p w14:paraId="454EE19E" w14:textId="77777777" w:rsidR="0035073C" w:rsidRDefault="0035073C" w:rsidP="0035073C">
      <w:pPr>
        <w:pStyle w:val="ACNCproformalist"/>
        <w:numPr>
          <w:ilvl w:val="1"/>
          <w:numId w:val="3"/>
        </w:numPr>
      </w:pPr>
      <w:bookmarkStart w:id="105" w:name="_Ref398534223"/>
      <w:r>
        <w:t>A director may still be present and vote if:</w:t>
      </w:r>
      <w:bookmarkEnd w:id="105"/>
    </w:p>
    <w:p w14:paraId="7E323CAB" w14:textId="69103060" w:rsidR="0035073C" w:rsidRDefault="0035073C" w:rsidP="001A13FB">
      <w:pPr>
        <w:pStyle w:val="ListParagraph"/>
        <w:numPr>
          <w:ilvl w:val="2"/>
          <w:numId w:val="3"/>
        </w:numPr>
        <w:spacing w:before="120" w:after="0" w:line="240" w:lineRule="auto"/>
        <w:contextualSpacing w:val="0"/>
      </w:pPr>
      <w:r>
        <w:t xml:space="preserve">their interest arises because they are a member of </w:t>
      </w:r>
      <w:r w:rsidR="00315A17">
        <w:t>AIVL</w:t>
      </w:r>
      <w:r>
        <w:t>, and the other members have the same interest</w:t>
      </w:r>
    </w:p>
    <w:p w14:paraId="684E56E4" w14:textId="7ABAD1FF" w:rsidR="0035073C" w:rsidRPr="00C92334" w:rsidRDefault="0035073C" w:rsidP="0035073C">
      <w:pPr>
        <w:pStyle w:val="ListParagraph"/>
        <w:numPr>
          <w:ilvl w:val="2"/>
          <w:numId w:val="3"/>
        </w:numPr>
        <w:spacing w:after="0" w:line="240" w:lineRule="auto"/>
      </w:pPr>
      <w:r>
        <w:t xml:space="preserve">their interest relates to an insurance contract that insures, or would insure, the director against liabilities that the director incurs as a director of </w:t>
      </w:r>
      <w:r w:rsidR="00315A17" w:rsidRPr="00C92334">
        <w:t>AIVL</w:t>
      </w:r>
      <w:r w:rsidRPr="00C92334">
        <w:t xml:space="preserve"> (see clause </w:t>
      </w:r>
      <w:r w:rsidR="00C92334" w:rsidRPr="00C92334">
        <w:t>68)</w:t>
      </w:r>
    </w:p>
    <w:p w14:paraId="206862E3" w14:textId="37876632" w:rsidR="0035073C" w:rsidRPr="00315A17" w:rsidRDefault="0035073C" w:rsidP="0035073C">
      <w:pPr>
        <w:pStyle w:val="ListParagraph"/>
        <w:numPr>
          <w:ilvl w:val="2"/>
          <w:numId w:val="3"/>
        </w:numPr>
        <w:spacing w:after="0" w:line="240" w:lineRule="auto"/>
      </w:pPr>
      <w:r w:rsidRPr="00C92334">
        <w:t xml:space="preserve">their interest relates to a payment by </w:t>
      </w:r>
      <w:r w:rsidR="00315A17" w:rsidRPr="00C92334">
        <w:t>AIVL</w:t>
      </w:r>
      <w:r w:rsidRPr="00C92334">
        <w:t xml:space="preserve"> under clause </w:t>
      </w:r>
      <w:r w:rsidR="00C92334" w:rsidRPr="00C92334">
        <w:t>67</w:t>
      </w:r>
      <w:r w:rsidR="00C92334">
        <w:t xml:space="preserve"> (</w:t>
      </w:r>
      <w:r>
        <w:t xml:space="preserve">indemnity), or any contract relating to an indemnity that is allowed under </w:t>
      </w:r>
      <w:r w:rsidRPr="00315A17">
        <w:t>the Corporations Act</w:t>
      </w:r>
    </w:p>
    <w:p w14:paraId="5FA6742E" w14:textId="77777777" w:rsidR="0035073C" w:rsidRDefault="0035073C" w:rsidP="0035073C">
      <w:pPr>
        <w:pStyle w:val="ListParagraph"/>
        <w:numPr>
          <w:ilvl w:val="2"/>
          <w:numId w:val="3"/>
        </w:numPr>
        <w:spacing w:after="0" w:line="240" w:lineRule="auto"/>
      </w:pPr>
      <w:r w:rsidRPr="00315A17">
        <w:lastRenderedPageBreak/>
        <w:t>the Australian Securities and Investments Commission (ASIC) makes an order</w:t>
      </w:r>
      <w:r>
        <w:t xml:space="preserve"> allowing the director to vote on the matter, or</w:t>
      </w:r>
    </w:p>
    <w:p w14:paraId="0FC40120" w14:textId="77777777" w:rsidR="0035073C" w:rsidRDefault="0035073C" w:rsidP="0035073C">
      <w:pPr>
        <w:pStyle w:val="ListParagraph"/>
        <w:numPr>
          <w:ilvl w:val="2"/>
          <w:numId w:val="3"/>
        </w:numPr>
        <w:spacing w:after="0" w:line="240" w:lineRule="auto"/>
      </w:pPr>
      <w:r>
        <w:t>the directors who do not have a material personal interest in the matter pass a resolution that:</w:t>
      </w:r>
    </w:p>
    <w:p w14:paraId="6D6BD821" w14:textId="5E64A886" w:rsidR="0035073C" w:rsidRDefault="0035073C" w:rsidP="00473280">
      <w:pPr>
        <w:pStyle w:val="ACNCproformalist"/>
        <w:numPr>
          <w:ilvl w:val="0"/>
          <w:numId w:val="16"/>
        </w:numPr>
        <w:spacing w:before="0"/>
      </w:pPr>
      <w:r>
        <w:t xml:space="preserve">identifies the director, the nature and extent of the director’s interest in the matter and how it relates to the affairs of </w:t>
      </w:r>
      <w:r w:rsidR="00315A17">
        <w:t>AIVL</w:t>
      </w:r>
      <w:r>
        <w:t>, and</w:t>
      </w:r>
    </w:p>
    <w:p w14:paraId="323C38B5" w14:textId="09F98BE8" w:rsidR="00836CDB" w:rsidRDefault="0035073C" w:rsidP="00E932B1">
      <w:pPr>
        <w:pStyle w:val="ACNCproformalist"/>
        <w:numPr>
          <w:ilvl w:val="0"/>
          <w:numId w:val="16"/>
        </w:numPr>
        <w:spacing w:before="0"/>
      </w:pPr>
      <w:r>
        <w:t>says that those directors are satisfied that the interest should not stop the director from voting or being present.</w:t>
      </w:r>
    </w:p>
    <w:p w14:paraId="457906A4" w14:textId="77777777" w:rsidR="00626EC6" w:rsidRPr="00564858" w:rsidRDefault="00626EC6" w:rsidP="00626EC6">
      <w:pPr>
        <w:pStyle w:val="ACNCproformalist"/>
        <w:numPr>
          <w:ilvl w:val="0"/>
          <w:numId w:val="0"/>
        </w:numPr>
        <w:spacing w:before="0"/>
        <w:ind w:left="2420"/>
      </w:pPr>
    </w:p>
    <w:p w14:paraId="45D5A328" w14:textId="77777777" w:rsidR="00820938" w:rsidRPr="00CE1E1F" w:rsidRDefault="0035073C" w:rsidP="00F56EC7">
      <w:pPr>
        <w:pStyle w:val="Heading2"/>
        <w:rPr>
          <w:color w:val="auto"/>
        </w:rPr>
      </w:pPr>
      <w:r w:rsidRPr="00CE1E1F">
        <w:rPr>
          <w:color w:val="auto"/>
        </w:rPr>
        <w:t>Directors’ meetings</w:t>
      </w:r>
    </w:p>
    <w:p w14:paraId="2FE11D3C" w14:textId="77777777" w:rsidR="0035073C" w:rsidRPr="00CE1E1F" w:rsidRDefault="0035073C" w:rsidP="0035073C">
      <w:pPr>
        <w:pStyle w:val="ACNCproformalist"/>
        <w:rPr>
          <w:b/>
          <w:sz w:val="28"/>
          <w:szCs w:val="28"/>
        </w:rPr>
      </w:pPr>
      <w:r w:rsidRPr="00CE1E1F">
        <w:rPr>
          <w:b/>
          <w:sz w:val="28"/>
          <w:szCs w:val="28"/>
        </w:rPr>
        <w:t>When the directors meet</w:t>
      </w:r>
    </w:p>
    <w:p w14:paraId="6A2B4942" w14:textId="264115E4" w:rsidR="00C818F3" w:rsidRPr="00C818F3" w:rsidRDefault="0035073C" w:rsidP="00C818F3">
      <w:pPr>
        <w:pStyle w:val="ACNCproformalist"/>
        <w:numPr>
          <w:ilvl w:val="0"/>
          <w:numId w:val="0"/>
        </w:numPr>
        <w:ind w:left="360"/>
      </w:pPr>
      <w:r>
        <w:t xml:space="preserve">The directors </w:t>
      </w:r>
      <w:r w:rsidR="00D40BD6">
        <w:t>must meet at least 6 (six) times in each period of 12 (twelve)</w:t>
      </w:r>
      <w:r w:rsidR="00C818F3">
        <w:t xml:space="preserve"> </w:t>
      </w:r>
      <w:r w:rsidR="00D40BD6">
        <w:t>months at such a place and time as they may determine.</w:t>
      </w:r>
      <w:r w:rsidR="00CE1E1F">
        <w:br/>
      </w:r>
    </w:p>
    <w:p w14:paraId="19A6473D" w14:textId="77777777" w:rsidR="0035073C" w:rsidRPr="00CE1E1F" w:rsidRDefault="0035073C" w:rsidP="0035073C">
      <w:pPr>
        <w:pStyle w:val="ACNCproformalist"/>
        <w:rPr>
          <w:b/>
          <w:sz w:val="28"/>
          <w:szCs w:val="28"/>
        </w:rPr>
      </w:pPr>
      <w:r w:rsidRPr="00CE1E1F">
        <w:rPr>
          <w:b/>
          <w:sz w:val="28"/>
          <w:szCs w:val="28"/>
        </w:rPr>
        <w:t xml:space="preserve">Calling directors’ meetings </w:t>
      </w:r>
    </w:p>
    <w:p w14:paraId="1B07B5F8" w14:textId="77777777" w:rsidR="009D6FB3" w:rsidRDefault="0035073C" w:rsidP="00C818F3">
      <w:pPr>
        <w:pStyle w:val="ListParagraph"/>
        <w:numPr>
          <w:ilvl w:val="1"/>
          <w:numId w:val="3"/>
        </w:numPr>
        <w:spacing w:before="120" w:after="0" w:line="240" w:lineRule="auto"/>
      </w:pPr>
      <w:r>
        <w:t xml:space="preserve">A director may call a directors’ meeting by giving reasonable notice </w:t>
      </w:r>
      <w:r w:rsidR="009D6FB3">
        <w:t xml:space="preserve">to all of the other directors. </w:t>
      </w:r>
    </w:p>
    <w:p w14:paraId="11DCB786" w14:textId="193998E9" w:rsidR="009D6FB3" w:rsidRDefault="0035073C" w:rsidP="009E7E95">
      <w:pPr>
        <w:pStyle w:val="ListParagraph"/>
        <w:numPr>
          <w:ilvl w:val="1"/>
          <w:numId w:val="3"/>
        </w:numPr>
        <w:spacing w:before="60" w:after="0" w:line="240" w:lineRule="auto"/>
        <w:contextualSpacing w:val="0"/>
      </w:pPr>
      <w:r>
        <w:t xml:space="preserve">A director may give notice in writing or by any other means of communication that has previously been agreed to by all of the directors. </w:t>
      </w:r>
    </w:p>
    <w:p w14:paraId="51ABE8A0" w14:textId="77777777" w:rsidR="00CE1E1F" w:rsidRDefault="00CE1E1F" w:rsidP="00CE1E1F">
      <w:pPr>
        <w:pStyle w:val="ListParagraph"/>
        <w:spacing w:before="60" w:after="0" w:line="240" w:lineRule="auto"/>
        <w:contextualSpacing w:val="0"/>
      </w:pPr>
    </w:p>
    <w:p w14:paraId="5B794DA5" w14:textId="4CF33F40" w:rsidR="0035073C" w:rsidRPr="00CE1E1F" w:rsidRDefault="00890A7E" w:rsidP="009D6FB3">
      <w:pPr>
        <w:pStyle w:val="ACNCproformalist"/>
        <w:rPr>
          <w:b/>
          <w:sz w:val="28"/>
          <w:szCs w:val="28"/>
        </w:rPr>
      </w:pPr>
      <w:r w:rsidRPr="00CE1E1F">
        <w:rPr>
          <w:b/>
          <w:sz w:val="28"/>
          <w:szCs w:val="28"/>
        </w:rPr>
        <w:t>President</w:t>
      </w:r>
      <w:r w:rsidR="0035073C" w:rsidRPr="00CE1E1F">
        <w:rPr>
          <w:b/>
          <w:sz w:val="28"/>
          <w:szCs w:val="28"/>
        </w:rPr>
        <w:t xml:space="preserve"> for directors</w:t>
      </w:r>
      <w:r w:rsidR="00F727DE" w:rsidRPr="00CE1E1F">
        <w:rPr>
          <w:b/>
          <w:sz w:val="28"/>
          <w:szCs w:val="28"/>
        </w:rPr>
        <w:t>’</w:t>
      </w:r>
      <w:r w:rsidR="0035073C" w:rsidRPr="00CE1E1F">
        <w:rPr>
          <w:b/>
          <w:sz w:val="28"/>
          <w:szCs w:val="28"/>
        </w:rPr>
        <w:t xml:space="preserve"> meetings </w:t>
      </w:r>
    </w:p>
    <w:p w14:paraId="57A49519" w14:textId="59DE89B4" w:rsidR="0035073C" w:rsidRPr="00D97624" w:rsidRDefault="0035073C" w:rsidP="00C818F3">
      <w:pPr>
        <w:pStyle w:val="ListParagraph"/>
        <w:numPr>
          <w:ilvl w:val="1"/>
          <w:numId w:val="3"/>
        </w:numPr>
        <w:spacing w:before="120" w:after="0" w:line="240" w:lineRule="auto"/>
        <w:rPr>
          <w:bCs/>
        </w:rPr>
      </w:pPr>
      <w:r w:rsidRPr="00D97624">
        <w:rPr>
          <w:bCs/>
        </w:rPr>
        <w:t xml:space="preserve">The </w:t>
      </w:r>
      <w:r w:rsidR="00CE1E1F">
        <w:rPr>
          <w:bCs/>
        </w:rPr>
        <w:t>p</w:t>
      </w:r>
      <w:r w:rsidR="00890A7E">
        <w:rPr>
          <w:bCs/>
        </w:rPr>
        <w:t>resident</w:t>
      </w:r>
      <w:r w:rsidRPr="00D97624">
        <w:rPr>
          <w:bCs/>
        </w:rPr>
        <w:t xml:space="preserve"> is entitled to chair directors’ meetings.</w:t>
      </w:r>
    </w:p>
    <w:p w14:paraId="5FF8B7F9" w14:textId="117D11C3" w:rsidR="0035073C" w:rsidRPr="00D97624" w:rsidRDefault="0035073C" w:rsidP="009E7E95">
      <w:pPr>
        <w:pStyle w:val="ListParagraph"/>
        <w:numPr>
          <w:ilvl w:val="1"/>
          <w:numId w:val="3"/>
        </w:numPr>
        <w:spacing w:before="60" w:after="0" w:line="240" w:lineRule="auto"/>
        <w:contextualSpacing w:val="0"/>
        <w:rPr>
          <w:bCs/>
        </w:rPr>
      </w:pPr>
      <w:r w:rsidRPr="00D97624">
        <w:rPr>
          <w:bCs/>
        </w:rPr>
        <w:t xml:space="preserve">The directors at a directors’ meeting may choose a director to be the </w:t>
      </w:r>
      <w:r w:rsidR="00CE1E1F">
        <w:rPr>
          <w:bCs/>
        </w:rPr>
        <w:t>p</w:t>
      </w:r>
      <w:r w:rsidR="00890A7E">
        <w:rPr>
          <w:bCs/>
        </w:rPr>
        <w:t>resident</w:t>
      </w:r>
      <w:r w:rsidRPr="00D97624">
        <w:rPr>
          <w:bCs/>
        </w:rPr>
        <w:t xml:space="preserve"> for that meeting if the </w:t>
      </w:r>
      <w:r w:rsidR="00CE1E1F">
        <w:rPr>
          <w:bCs/>
        </w:rPr>
        <w:t>president</w:t>
      </w:r>
      <w:r w:rsidRPr="00D97624">
        <w:rPr>
          <w:bCs/>
        </w:rPr>
        <w:t xml:space="preserve"> is:</w:t>
      </w:r>
    </w:p>
    <w:p w14:paraId="63B6A7C4" w14:textId="77777777" w:rsidR="009D6FB3" w:rsidRPr="00D97624" w:rsidRDefault="0035073C" w:rsidP="009D6FB3">
      <w:pPr>
        <w:pStyle w:val="ListParagraph"/>
        <w:numPr>
          <w:ilvl w:val="2"/>
          <w:numId w:val="3"/>
        </w:numPr>
        <w:spacing w:after="0" w:line="240" w:lineRule="auto"/>
        <w:rPr>
          <w:bCs/>
        </w:rPr>
      </w:pPr>
      <w:r w:rsidRPr="00D97624">
        <w:rPr>
          <w:bCs/>
        </w:rPr>
        <w:t>not present within 30 minutes after the starting time set for the meeting, or</w:t>
      </w:r>
    </w:p>
    <w:p w14:paraId="714F0203" w14:textId="01F99A7F" w:rsidR="009D6FB3" w:rsidRDefault="0035073C" w:rsidP="009D6FB3">
      <w:pPr>
        <w:pStyle w:val="ListParagraph"/>
        <w:numPr>
          <w:ilvl w:val="2"/>
          <w:numId w:val="3"/>
        </w:numPr>
        <w:spacing w:after="0" w:line="240" w:lineRule="auto"/>
        <w:rPr>
          <w:bCs/>
        </w:rPr>
      </w:pPr>
      <w:r w:rsidRPr="00D97624">
        <w:rPr>
          <w:bCs/>
        </w:rPr>
        <w:t xml:space="preserve">present but does not want to act as </w:t>
      </w:r>
      <w:r w:rsidR="007376AF">
        <w:rPr>
          <w:bCs/>
        </w:rPr>
        <w:t>chair</w:t>
      </w:r>
      <w:r w:rsidR="007376AF" w:rsidRPr="00D97624">
        <w:rPr>
          <w:bCs/>
        </w:rPr>
        <w:t xml:space="preserve"> </w:t>
      </w:r>
      <w:r w:rsidRPr="00D97624">
        <w:rPr>
          <w:bCs/>
        </w:rPr>
        <w:t>of the meeting.</w:t>
      </w:r>
    </w:p>
    <w:p w14:paraId="3216EA12" w14:textId="77777777" w:rsidR="00CE1E1F" w:rsidRPr="00D97624" w:rsidRDefault="00CE1E1F" w:rsidP="00CE1E1F">
      <w:pPr>
        <w:pStyle w:val="ListParagraph"/>
        <w:spacing w:after="0" w:line="240" w:lineRule="auto"/>
        <w:ind w:left="1922"/>
        <w:rPr>
          <w:bCs/>
        </w:rPr>
      </w:pPr>
    </w:p>
    <w:p w14:paraId="7F0D17EF" w14:textId="77777777" w:rsidR="009D6FB3" w:rsidRPr="00CE1E1F" w:rsidRDefault="009D6FB3" w:rsidP="009D6FB3">
      <w:pPr>
        <w:pStyle w:val="ACNCproformalist"/>
        <w:rPr>
          <w:sz w:val="28"/>
          <w:szCs w:val="28"/>
        </w:rPr>
      </w:pPr>
      <w:r w:rsidRPr="00CE1E1F">
        <w:rPr>
          <w:sz w:val="28"/>
          <w:szCs w:val="28"/>
        </w:rPr>
        <w:t xml:space="preserve"> </w:t>
      </w:r>
      <w:r w:rsidRPr="00CE1E1F">
        <w:rPr>
          <w:b/>
          <w:sz w:val="28"/>
          <w:szCs w:val="28"/>
        </w:rPr>
        <w:t>Quorum at directors’ meetings</w:t>
      </w:r>
      <w:r w:rsidRPr="00CE1E1F">
        <w:rPr>
          <w:b/>
          <w:bCs/>
          <w:sz w:val="28"/>
          <w:szCs w:val="28"/>
        </w:rPr>
        <w:t xml:space="preserve"> </w:t>
      </w:r>
    </w:p>
    <w:p w14:paraId="345C2CED" w14:textId="77777777" w:rsidR="009D6FB3" w:rsidRPr="001E0B11" w:rsidRDefault="009D6FB3" w:rsidP="00C818F3">
      <w:pPr>
        <w:pStyle w:val="ListParagraph"/>
        <w:numPr>
          <w:ilvl w:val="1"/>
          <w:numId w:val="3"/>
        </w:numPr>
        <w:spacing w:before="120" w:after="0" w:line="240" w:lineRule="auto"/>
      </w:pPr>
      <w:r w:rsidRPr="001E0B11">
        <w:t xml:space="preserve">Unless the directors determine otherwise, the quorum for a directors’ meeting is a majority (more than 50%) of directors. </w:t>
      </w:r>
    </w:p>
    <w:p w14:paraId="4F3458BD" w14:textId="0F8C6D44" w:rsidR="009D6FB3" w:rsidRPr="00CE1E1F" w:rsidRDefault="009D6FB3" w:rsidP="009E7E95">
      <w:pPr>
        <w:pStyle w:val="ListParagraph"/>
        <w:numPr>
          <w:ilvl w:val="1"/>
          <w:numId w:val="3"/>
        </w:numPr>
        <w:spacing w:before="60" w:after="0" w:line="240" w:lineRule="auto"/>
        <w:contextualSpacing w:val="0"/>
        <w:rPr>
          <w:sz w:val="28"/>
          <w:szCs w:val="28"/>
        </w:rPr>
      </w:pPr>
      <w:r w:rsidRPr="001E0B11">
        <w:t xml:space="preserve">A quorum must be present for the whole directors’ meeting. </w:t>
      </w:r>
      <w:r w:rsidR="00CE1E1F">
        <w:br/>
      </w:r>
    </w:p>
    <w:p w14:paraId="263D1FEE" w14:textId="77777777" w:rsidR="009D6FB3" w:rsidRPr="00CE1E1F" w:rsidRDefault="009D6FB3" w:rsidP="009D6FB3">
      <w:pPr>
        <w:pStyle w:val="ACNCproformalist"/>
        <w:rPr>
          <w:b/>
          <w:sz w:val="28"/>
          <w:szCs w:val="28"/>
        </w:rPr>
      </w:pPr>
      <w:r w:rsidRPr="00CE1E1F">
        <w:rPr>
          <w:b/>
          <w:sz w:val="28"/>
          <w:szCs w:val="28"/>
        </w:rPr>
        <w:t>Using technology to hold directors’ meetings</w:t>
      </w:r>
    </w:p>
    <w:p w14:paraId="11FEBC10" w14:textId="77777777" w:rsidR="009D6FB3" w:rsidRDefault="009D6FB3" w:rsidP="00C818F3">
      <w:pPr>
        <w:pStyle w:val="ListParagraph"/>
        <w:numPr>
          <w:ilvl w:val="1"/>
          <w:numId w:val="3"/>
        </w:numPr>
        <w:spacing w:before="120" w:after="0" w:line="240" w:lineRule="auto"/>
      </w:pPr>
      <w:r w:rsidRPr="006023A1">
        <w:t xml:space="preserve">The directors may hold their meetings by using any technology (such as video or teleconferencing) that is </w:t>
      </w:r>
      <w:r>
        <w:t>agreed</w:t>
      </w:r>
      <w:r w:rsidRPr="006023A1">
        <w:t xml:space="preserve"> to by all of the directors.  </w:t>
      </w:r>
    </w:p>
    <w:p w14:paraId="74817A0A" w14:textId="77777777" w:rsidR="009D6FB3" w:rsidRDefault="009D6FB3" w:rsidP="009E7E95">
      <w:pPr>
        <w:pStyle w:val="ListParagraph"/>
        <w:numPr>
          <w:ilvl w:val="1"/>
          <w:numId w:val="3"/>
        </w:numPr>
        <w:spacing w:before="60" w:after="0" w:line="240" w:lineRule="auto"/>
        <w:contextualSpacing w:val="0"/>
      </w:pPr>
      <w:r w:rsidRPr="006023A1">
        <w:t xml:space="preserve">The </w:t>
      </w:r>
      <w:r>
        <w:t xml:space="preserve">directors’ agreement </w:t>
      </w:r>
      <w:r w:rsidRPr="006023A1">
        <w:t xml:space="preserve">may be a standing </w:t>
      </w:r>
      <w:r>
        <w:t xml:space="preserve">(ongoing) </w:t>
      </w:r>
      <w:r w:rsidRPr="006023A1">
        <w:t xml:space="preserve">one.  </w:t>
      </w:r>
    </w:p>
    <w:p w14:paraId="2633D5BC" w14:textId="6D6C8198" w:rsidR="009D6FB3" w:rsidRDefault="009D6FB3" w:rsidP="009E7E95">
      <w:pPr>
        <w:pStyle w:val="ListParagraph"/>
        <w:numPr>
          <w:ilvl w:val="1"/>
          <w:numId w:val="3"/>
        </w:numPr>
        <w:spacing w:before="60" w:after="0" w:line="240" w:lineRule="auto"/>
        <w:contextualSpacing w:val="0"/>
      </w:pPr>
      <w:r w:rsidRPr="006023A1">
        <w:lastRenderedPageBreak/>
        <w:t xml:space="preserve">A director </w:t>
      </w:r>
      <w:r>
        <w:t>may</w:t>
      </w:r>
      <w:r w:rsidRPr="006023A1">
        <w:t xml:space="preserve"> only withdraw their consent within a reasonable period before the meeting.</w:t>
      </w:r>
      <w:r>
        <w:t xml:space="preserve"> </w:t>
      </w:r>
      <w:r w:rsidR="00CE1E1F">
        <w:br/>
      </w:r>
    </w:p>
    <w:p w14:paraId="2D9B49C4" w14:textId="77777777" w:rsidR="009D6FB3" w:rsidRPr="00CE1E1F" w:rsidRDefault="009D6FB3" w:rsidP="009D6FB3">
      <w:pPr>
        <w:pStyle w:val="ACNCproformalist"/>
        <w:rPr>
          <w:b/>
          <w:sz w:val="28"/>
          <w:szCs w:val="28"/>
        </w:rPr>
      </w:pPr>
      <w:r w:rsidRPr="00CE1E1F">
        <w:rPr>
          <w:b/>
          <w:sz w:val="28"/>
          <w:szCs w:val="28"/>
        </w:rPr>
        <w:t xml:space="preserve">Passing directors’ resolutions </w:t>
      </w:r>
    </w:p>
    <w:p w14:paraId="3969AE15" w14:textId="53D315BE" w:rsidR="009D6FB3" w:rsidRDefault="009D6FB3" w:rsidP="009D6FB3">
      <w:pPr>
        <w:pStyle w:val="ACNCproformalist"/>
        <w:numPr>
          <w:ilvl w:val="0"/>
          <w:numId w:val="0"/>
        </w:numPr>
        <w:ind w:left="360"/>
        <w:rPr>
          <w:b/>
        </w:rPr>
      </w:pPr>
      <w:r>
        <w:t xml:space="preserve">A directors’ resolution must be passed by a majority of the votes cast by directors present and entitled to vote on the resolution. </w:t>
      </w:r>
      <w:r w:rsidR="00CE1E1F">
        <w:br/>
      </w:r>
    </w:p>
    <w:p w14:paraId="26483937" w14:textId="77777777" w:rsidR="009D6FB3" w:rsidRPr="00CE1E1F" w:rsidRDefault="009D6FB3" w:rsidP="009D6FB3">
      <w:pPr>
        <w:pStyle w:val="ACNCproformalist"/>
        <w:rPr>
          <w:b/>
          <w:sz w:val="28"/>
          <w:szCs w:val="28"/>
        </w:rPr>
      </w:pPr>
      <w:r w:rsidRPr="00CE1E1F">
        <w:rPr>
          <w:b/>
          <w:sz w:val="28"/>
          <w:szCs w:val="28"/>
        </w:rPr>
        <w:t>Circular resolutions of directors</w:t>
      </w:r>
    </w:p>
    <w:p w14:paraId="3BC7C7CD" w14:textId="77777777" w:rsidR="009D6FB3" w:rsidRPr="006023A1" w:rsidRDefault="009D6FB3" w:rsidP="00C818F3">
      <w:pPr>
        <w:pStyle w:val="ListParagraph"/>
        <w:numPr>
          <w:ilvl w:val="1"/>
          <w:numId w:val="3"/>
        </w:numPr>
        <w:spacing w:before="120" w:after="0" w:line="240" w:lineRule="auto"/>
      </w:pPr>
      <w:r w:rsidRPr="006023A1">
        <w:t>The directors may pass a circular resolution without a directors’ meeting being held.</w:t>
      </w:r>
    </w:p>
    <w:p w14:paraId="7A48CE9F" w14:textId="36D5509A" w:rsidR="009D6FB3" w:rsidRPr="00C92334" w:rsidRDefault="009D6FB3" w:rsidP="009E7E95">
      <w:pPr>
        <w:pStyle w:val="ListParagraph"/>
        <w:numPr>
          <w:ilvl w:val="1"/>
          <w:numId w:val="3"/>
        </w:numPr>
        <w:spacing w:before="60" w:after="0" w:line="240" w:lineRule="auto"/>
        <w:contextualSpacing w:val="0"/>
      </w:pPr>
      <w:r w:rsidRPr="00C92334">
        <w:t xml:space="preserve">A circular resolution is passed if all the directors entitled to vote on the resolution sign or otherwise agree to the resolution in the manner set out in clause </w:t>
      </w:r>
      <w:r w:rsidRPr="00C92334">
        <w:fldChar w:fldCharType="begin"/>
      </w:r>
      <w:r w:rsidRPr="00C92334">
        <w:instrText xml:space="preserve"> REF _Ref385409551 \r \h  \* MERGEFORMAT </w:instrText>
      </w:r>
      <w:r w:rsidRPr="00C92334">
        <w:fldChar w:fldCharType="separate"/>
      </w:r>
      <w:r w:rsidR="00A2478D">
        <w:t>57.3</w:t>
      </w:r>
      <w:r w:rsidRPr="00C92334">
        <w:fldChar w:fldCharType="end"/>
      </w:r>
      <w:r w:rsidRPr="00C92334">
        <w:t xml:space="preserve"> or clause </w:t>
      </w:r>
      <w:r w:rsidRPr="00C92334">
        <w:fldChar w:fldCharType="begin"/>
      </w:r>
      <w:r w:rsidRPr="00C92334">
        <w:instrText xml:space="preserve"> REF _Ref385249108 \r \h  \* MERGEFORMAT </w:instrText>
      </w:r>
      <w:r w:rsidRPr="00C92334">
        <w:fldChar w:fldCharType="separate"/>
      </w:r>
      <w:r w:rsidR="00A2478D">
        <w:t>57.4</w:t>
      </w:r>
      <w:r w:rsidRPr="00C92334">
        <w:fldChar w:fldCharType="end"/>
      </w:r>
      <w:r w:rsidRPr="00C92334">
        <w:t>.</w:t>
      </w:r>
    </w:p>
    <w:p w14:paraId="562BB115" w14:textId="77777777" w:rsidR="009D6FB3" w:rsidRDefault="009D6FB3" w:rsidP="009E7E95">
      <w:pPr>
        <w:pStyle w:val="ListParagraph"/>
        <w:numPr>
          <w:ilvl w:val="1"/>
          <w:numId w:val="3"/>
        </w:numPr>
        <w:spacing w:before="60" w:after="0" w:line="240" w:lineRule="auto"/>
        <w:contextualSpacing w:val="0"/>
      </w:pPr>
      <w:bookmarkStart w:id="106" w:name="_Ref362960334"/>
      <w:bookmarkStart w:id="107" w:name="_Ref385409551"/>
      <w:r>
        <w:t>Each director may sign:</w:t>
      </w:r>
    </w:p>
    <w:p w14:paraId="65354E44" w14:textId="77777777" w:rsidR="009D6FB3" w:rsidRDefault="009D6FB3" w:rsidP="009D6FB3">
      <w:pPr>
        <w:pStyle w:val="ListParagraph"/>
        <w:numPr>
          <w:ilvl w:val="2"/>
          <w:numId w:val="3"/>
        </w:numPr>
        <w:spacing w:after="0" w:line="240" w:lineRule="auto"/>
      </w:pPr>
      <w:r>
        <w:t>a</w:t>
      </w:r>
      <w:r w:rsidRPr="006023A1">
        <w:t xml:space="preserve"> </w:t>
      </w:r>
      <w:r>
        <w:t xml:space="preserve">single </w:t>
      </w:r>
      <w:r w:rsidRPr="006023A1">
        <w:t>document setting out the resolution and containing a statement that they agree to the resolution</w:t>
      </w:r>
      <w:r>
        <w:t>, or</w:t>
      </w:r>
    </w:p>
    <w:p w14:paraId="49086629" w14:textId="77777777" w:rsidR="009D6FB3" w:rsidRPr="006023A1" w:rsidRDefault="009D6FB3" w:rsidP="009D6FB3">
      <w:pPr>
        <w:pStyle w:val="ListParagraph"/>
        <w:numPr>
          <w:ilvl w:val="2"/>
          <w:numId w:val="3"/>
        </w:numPr>
        <w:spacing w:after="0" w:line="240" w:lineRule="auto"/>
      </w:pPr>
      <w:r>
        <w:t>separate copies of that document</w:t>
      </w:r>
      <w:r w:rsidRPr="006023A1">
        <w:t>, as long as the wording of the resolution is the same in each copy.</w:t>
      </w:r>
      <w:bookmarkEnd w:id="106"/>
      <w:bookmarkEnd w:id="107"/>
    </w:p>
    <w:p w14:paraId="62441C77" w14:textId="2BF131FF" w:rsidR="00820938" w:rsidRDefault="00D97624" w:rsidP="00820938">
      <w:pPr>
        <w:pStyle w:val="ListParagraph"/>
        <w:numPr>
          <w:ilvl w:val="1"/>
          <w:numId w:val="3"/>
        </w:numPr>
        <w:spacing w:after="0" w:line="240" w:lineRule="auto"/>
      </w:pPr>
      <w:bookmarkStart w:id="108" w:name="_Ref385249108"/>
      <w:r>
        <w:t>AIVL</w:t>
      </w:r>
      <w:r w:rsidR="009D6FB3" w:rsidRPr="006023A1">
        <w:t xml:space="preserve"> may send a circular resolution by email to the directors and the directors may agree to the resolution by sending a reply email to that effect, including the text of the resolution in their reply.</w:t>
      </w:r>
      <w:bookmarkEnd w:id="108"/>
    </w:p>
    <w:p w14:paraId="6A04FECF" w14:textId="01BBAAB0" w:rsidR="009D6FB3" w:rsidRPr="00C92334" w:rsidRDefault="009D6FB3" w:rsidP="00820938">
      <w:pPr>
        <w:pStyle w:val="ListParagraph"/>
        <w:numPr>
          <w:ilvl w:val="1"/>
          <w:numId w:val="3"/>
        </w:numPr>
        <w:spacing w:after="0" w:line="240" w:lineRule="auto"/>
        <w:rPr>
          <w:b/>
        </w:rPr>
      </w:pPr>
      <w:r w:rsidRPr="006023A1">
        <w:t xml:space="preserve">A circular resolution is passed when the last director signs or otherwise agrees to the resolution in the </w:t>
      </w:r>
      <w:r w:rsidRPr="00564858">
        <w:t xml:space="preserve">manner set out </w:t>
      </w:r>
      <w:r w:rsidRPr="00C92334">
        <w:t xml:space="preserve">in clause </w:t>
      </w:r>
      <w:r w:rsidRPr="00C92334">
        <w:fldChar w:fldCharType="begin"/>
      </w:r>
      <w:r w:rsidRPr="00C92334">
        <w:instrText xml:space="preserve"> REF _Ref385409551 \r \h  \* MERGEFORMAT </w:instrText>
      </w:r>
      <w:r w:rsidRPr="00C92334">
        <w:fldChar w:fldCharType="separate"/>
      </w:r>
      <w:r w:rsidR="00A2478D">
        <w:t>57.3</w:t>
      </w:r>
      <w:r w:rsidRPr="00C92334">
        <w:fldChar w:fldCharType="end"/>
      </w:r>
      <w:r w:rsidRPr="00C92334">
        <w:t xml:space="preserve"> or clause </w:t>
      </w:r>
      <w:r w:rsidRPr="00C92334">
        <w:fldChar w:fldCharType="begin"/>
      </w:r>
      <w:r w:rsidRPr="00C92334">
        <w:instrText xml:space="preserve"> REF _Ref385249108 \r \h  \* MERGEFORMAT </w:instrText>
      </w:r>
      <w:r w:rsidRPr="00C92334">
        <w:fldChar w:fldCharType="separate"/>
      </w:r>
      <w:r w:rsidR="00A2478D">
        <w:t>57.4</w:t>
      </w:r>
      <w:r w:rsidRPr="00C92334">
        <w:fldChar w:fldCharType="end"/>
      </w:r>
      <w:r w:rsidRPr="00C92334">
        <w:t>.</w:t>
      </w:r>
    </w:p>
    <w:p w14:paraId="69F2B744" w14:textId="77777777" w:rsidR="00C92334" w:rsidRPr="00820938" w:rsidRDefault="00C92334" w:rsidP="00C92334">
      <w:pPr>
        <w:pStyle w:val="ListParagraph"/>
        <w:spacing w:after="0" w:line="240" w:lineRule="auto"/>
        <w:rPr>
          <w:b/>
        </w:rPr>
      </w:pPr>
    </w:p>
    <w:p w14:paraId="5CB03585" w14:textId="77777777" w:rsidR="007C5E19" w:rsidRPr="00CE1E1F" w:rsidRDefault="009D6FB3" w:rsidP="00F56EC7">
      <w:pPr>
        <w:pStyle w:val="Heading2"/>
        <w:rPr>
          <w:color w:val="auto"/>
        </w:rPr>
      </w:pPr>
      <w:r w:rsidRPr="00CE1E1F">
        <w:rPr>
          <w:color w:val="auto"/>
        </w:rPr>
        <w:t>Secretary</w:t>
      </w:r>
    </w:p>
    <w:p w14:paraId="6F0225DA" w14:textId="77777777" w:rsidR="009D6FB3" w:rsidRPr="00CE1E1F" w:rsidRDefault="009D6FB3" w:rsidP="009D6FB3">
      <w:pPr>
        <w:pStyle w:val="ACNCproformalist"/>
        <w:rPr>
          <w:b/>
          <w:sz w:val="28"/>
          <w:szCs w:val="28"/>
        </w:rPr>
      </w:pPr>
      <w:r w:rsidRPr="00CE1E1F">
        <w:rPr>
          <w:b/>
          <w:sz w:val="28"/>
          <w:szCs w:val="28"/>
        </w:rPr>
        <w:t>Appointment and role of secretary</w:t>
      </w:r>
    </w:p>
    <w:p w14:paraId="407303AC" w14:textId="68951CCB" w:rsidR="009D6FB3" w:rsidRDefault="00D97624" w:rsidP="00C818F3">
      <w:pPr>
        <w:pStyle w:val="ACNCproformasublist"/>
        <w:numPr>
          <w:ilvl w:val="1"/>
          <w:numId w:val="3"/>
        </w:numPr>
        <w:spacing w:before="120"/>
      </w:pPr>
      <w:r>
        <w:t>AIVL</w:t>
      </w:r>
      <w:r w:rsidR="009D6FB3">
        <w:t xml:space="preserve"> must have at least one secretary, who may also be a director.</w:t>
      </w:r>
    </w:p>
    <w:p w14:paraId="1760B17B" w14:textId="64FD73D3" w:rsidR="009D6FB3" w:rsidRDefault="009D6FB3" w:rsidP="009D6FB3">
      <w:pPr>
        <w:pStyle w:val="ACNCproformasublist"/>
        <w:numPr>
          <w:ilvl w:val="1"/>
          <w:numId w:val="3"/>
        </w:numPr>
      </w:pPr>
      <w:r>
        <w:t xml:space="preserve">A secretary must be appointed by the directors (after giving </w:t>
      </w:r>
      <w:r w:rsidR="00D97624">
        <w:t>AIVL</w:t>
      </w:r>
      <w:r>
        <w:t xml:space="preserve"> their signed consent to act as secretary of </w:t>
      </w:r>
      <w:r w:rsidR="00D97624">
        <w:t>AIVL</w:t>
      </w:r>
      <w:r>
        <w:t xml:space="preserve">) </w:t>
      </w:r>
      <w:r w:rsidRPr="005A64AD">
        <w:t>and</w:t>
      </w:r>
      <w:r>
        <w:t xml:space="preserve"> may be removed by the directors.  </w:t>
      </w:r>
    </w:p>
    <w:p w14:paraId="738586E9" w14:textId="77777777" w:rsidR="009D6FB3" w:rsidRDefault="009D6FB3" w:rsidP="009D6FB3">
      <w:pPr>
        <w:pStyle w:val="ACNCproformasublist"/>
        <w:numPr>
          <w:ilvl w:val="1"/>
          <w:numId w:val="3"/>
        </w:numPr>
      </w:pPr>
      <w:r>
        <w:t xml:space="preserve">The directors must decide the terms and conditions under which the secretary is appointed, including any </w:t>
      </w:r>
      <w:r w:rsidRPr="007B417C">
        <w:t>remuneration.</w:t>
      </w:r>
    </w:p>
    <w:p w14:paraId="64958091" w14:textId="77777777" w:rsidR="009D6FB3" w:rsidRDefault="009D6FB3" w:rsidP="009D6FB3">
      <w:pPr>
        <w:pStyle w:val="ACNCproformasublist"/>
        <w:numPr>
          <w:ilvl w:val="1"/>
          <w:numId w:val="3"/>
        </w:numPr>
      </w:pPr>
      <w:r>
        <w:t xml:space="preserve">The role of the secretary includes: </w:t>
      </w:r>
    </w:p>
    <w:p w14:paraId="5672387B" w14:textId="2183190C" w:rsidR="009D6FB3" w:rsidRPr="002A144B" w:rsidRDefault="009D6FB3" w:rsidP="009D6FB3">
      <w:pPr>
        <w:pStyle w:val="ListParagraph"/>
        <w:numPr>
          <w:ilvl w:val="2"/>
          <w:numId w:val="3"/>
        </w:numPr>
        <w:spacing w:after="0" w:line="240" w:lineRule="auto"/>
      </w:pPr>
      <w:r>
        <w:t xml:space="preserve">maintaining a register </w:t>
      </w:r>
      <w:r w:rsidRPr="002A144B">
        <w:t xml:space="preserve">of the </w:t>
      </w:r>
      <w:r w:rsidR="002A144B" w:rsidRPr="002A144B">
        <w:t>AIVL</w:t>
      </w:r>
      <w:r w:rsidRPr="002A144B">
        <w:t>’s members, and</w:t>
      </w:r>
    </w:p>
    <w:p w14:paraId="76ED9F8C" w14:textId="65030CFC" w:rsidR="009D6FB3" w:rsidRDefault="009D6FB3" w:rsidP="009D6FB3">
      <w:pPr>
        <w:pStyle w:val="ListParagraph"/>
        <w:numPr>
          <w:ilvl w:val="2"/>
          <w:numId w:val="3"/>
        </w:numPr>
        <w:spacing w:after="0" w:line="240" w:lineRule="auto"/>
      </w:pPr>
      <w:r w:rsidRPr="002A144B">
        <w:t xml:space="preserve">maintaining the minutes and other records of </w:t>
      </w:r>
      <w:r w:rsidR="00875A1A" w:rsidRPr="002A144B">
        <w:t>general meeting</w:t>
      </w:r>
      <w:r w:rsidRPr="002A144B">
        <w:t>s (including notices of meetings), directors’ meetings and circular resolutions.</w:t>
      </w:r>
    </w:p>
    <w:p w14:paraId="41161AF4" w14:textId="77777777" w:rsidR="00CE1E1F" w:rsidRPr="002A144B" w:rsidRDefault="00CE1E1F" w:rsidP="00CE1E1F">
      <w:pPr>
        <w:pStyle w:val="ListParagraph"/>
        <w:spacing w:after="0" w:line="240" w:lineRule="auto"/>
        <w:ind w:left="1922"/>
      </w:pPr>
    </w:p>
    <w:p w14:paraId="150EA809" w14:textId="77777777" w:rsidR="009D6FB3" w:rsidRPr="00CE1E1F" w:rsidRDefault="009D6FB3" w:rsidP="00F56EC7">
      <w:pPr>
        <w:pStyle w:val="Heading2"/>
        <w:rPr>
          <w:color w:val="auto"/>
        </w:rPr>
      </w:pPr>
      <w:r w:rsidRPr="00CE1E1F">
        <w:rPr>
          <w:color w:val="auto"/>
        </w:rPr>
        <w:t>Minutes and records</w:t>
      </w:r>
    </w:p>
    <w:p w14:paraId="6E512394" w14:textId="77777777" w:rsidR="009D6FB3" w:rsidRPr="00CE1E1F" w:rsidRDefault="009D6FB3" w:rsidP="009D6FB3">
      <w:pPr>
        <w:pStyle w:val="ACNCproformalist"/>
        <w:rPr>
          <w:b/>
          <w:sz w:val="28"/>
          <w:szCs w:val="28"/>
        </w:rPr>
      </w:pPr>
      <w:r w:rsidRPr="00CE1E1F">
        <w:rPr>
          <w:b/>
          <w:sz w:val="28"/>
          <w:szCs w:val="28"/>
        </w:rPr>
        <w:t>Minutes and records</w:t>
      </w:r>
    </w:p>
    <w:p w14:paraId="39CEDB74" w14:textId="7F51E38A" w:rsidR="009D6FB3" w:rsidRDefault="001E0B11" w:rsidP="00C818F3">
      <w:pPr>
        <w:pStyle w:val="ListParagraph"/>
        <w:numPr>
          <w:ilvl w:val="1"/>
          <w:numId w:val="3"/>
        </w:numPr>
        <w:spacing w:before="120" w:after="0" w:line="240" w:lineRule="auto"/>
      </w:pPr>
      <w:bookmarkStart w:id="109" w:name="_Ref392016907"/>
      <w:r>
        <w:t xml:space="preserve">AIVL </w:t>
      </w:r>
      <w:r w:rsidR="009D6FB3">
        <w:t>must, within one month, make and keep the following records:</w:t>
      </w:r>
      <w:bookmarkEnd w:id="109"/>
    </w:p>
    <w:p w14:paraId="4FC5C030" w14:textId="77777777" w:rsidR="009D6FB3" w:rsidRPr="001E0B11" w:rsidRDefault="009D6FB3" w:rsidP="009D6FB3">
      <w:pPr>
        <w:pStyle w:val="ListParagraph"/>
        <w:numPr>
          <w:ilvl w:val="2"/>
          <w:numId w:val="3"/>
        </w:numPr>
        <w:spacing w:after="0" w:line="240" w:lineRule="auto"/>
      </w:pPr>
      <w:bookmarkStart w:id="110" w:name="__RefNumPara__339_687944692"/>
      <w:bookmarkEnd w:id="110"/>
      <w:r>
        <w:t xml:space="preserve">minutes of </w:t>
      </w:r>
      <w:r w:rsidRPr="007F1AB4">
        <w:t xml:space="preserve">proceedings and </w:t>
      </w:r>
      <w:r w:rsidRPr="001E0B11">
        <w:t>resolutions of general meetings</w:t>
      </w:r>
      <w:bookmarkStart w:id="111" w:name="_Ref392016912"/>
    </w:p>
    <w:bookmarkEnd w:id="111"/>
    <w:p w14:paraId="706AE37A" w14:textId="77777777" w:rsidR="009D6FB3" w:rsidRPr="001E0B11" w:rsidRDefault="009D6FB3" w:rsidP="009D6FB3">
      <w:pPr>
        <w:pStyle w:val="ListParagraph"/>
        <w:numPr>
          <w:ilvl w:val="2"/>
          <w:numId w:val="3"/>
        </w:numPr>
        <w:spacing w:after="0" w:line="240" w:lineRule="auto"/>
      </w:pPr>
      <w:r w:rsidRPr="001E0B11">
        <w:t>minutes of circular resolutions of members</w:t>
      </w:r>
    </w:p>
    <w:p w14:paraId="4FA5AAB1" w14:textId="77777777" w:rsidR="009D6FB3" w:rsidRPr="001E0B11" w:rsidRDefault="009D6FB3" w:rsidP="009D6FB3">
      <w:pPr>
        <w:pStyle w:val="ListParagraph"/>
        <w:numPr>
          <w:ilvl w:val="2"/>
          <w:numId w:val="3"/>
        </w:numPr>
        <w:spacing w:after="0" w:line="240" w:lineRule="auto"/>
      </w:pPr>
      <w:r w:rsidRPr="001E0B11">
        <w:lastRenderedPageBreak/>
        <w:t>a copy of a notice of each general meeting, and</w:t>
      </w:r>
    </w:p>
    <w:p w14:paraId="21922D62" w14:textId="25719A14" w:rsidR="009D6FB3" w:rsidRPr="007A0D4C" w:rsidRDefault="009D6FB3" w:rsidP="009D6FB3">
      <w:pPr>
        <w:pStyle w:val="ListParagraph"/>
        <w:numPr>
          <w:ilvl w:val="2"/>
          <w:numId w:val="3"/>
        </w:numPr>
        <w:spacing w:after="0" w:line="240" w:lineRule="auto"/>
      </w:pPr>
      <w:r w:rsidRPr="007A0D4C">
        <w:t xml:space="preserve">a copy of a members’ statement distributed to members </w:t>
      </w:r>
      <w:r w:rsidRPr="00C92334">
        <w:t xml:space="preserve">under clause </w:t>
      </w:r>
      <w:r w:rsidR="00C92334" w:rsidRPr="00C92334">
        <w:t>31</w:t>
      </w:r>
    </w:p>
    <w:p w14:paraId="7FE3BD59" w14:textId="266CE46F" w:rsidR="009D6FB3" w:rsidRPr="007F1AB4" w:rsidRDefault="001E0B11" w:rsidP="00C818F3">
      <w:pPr>
        <w:pStyle w:val="ListParagraph"/>
        <w:numPr>
          <w:ilvl w:val="1"/>
          <w:numId w:val="3"/>
        </w:numPr>
        <w:spacing w:before="120" w:after="0" w:line="240" w:lineRule="auto"/>
      </w:pPr>
      <w:bookmarkStart w:id="112" w:name="_Ref396898501"/>
      <w:r>
        <w:t>AIVL</w:t>
      </w:r>
      <w:r w:rsidR="009D6FB3" w:rsidRPr="007F1AB4">
        <w:t xml:space="preserve"> must, within one month, make and keep the following records:</w:t>
      </w:r>
      <w:bookmarkEnd w:id="112"/>
    </w:p>
    <w:p w14:paraId="5EE3FABD" w14:textId="77777777" w:rsidR="009D6FB3" w:rsidRDefault="009D6FB3" w:rsidP="009D6FB3">
      <w:pPr>
        <w:pStyle w:val="ListParagraph"/>
        <w:numPr>
          <w:ilvl w:val="2"/>
          <w:numId w:val="3"/>
        </w:numPr>
        <w:spacing w:after="0" w:line="240" w:lineRule="auto"/>
      </w:pPr>
      <w:r>
        <w:t>minutes of proceedings and resolutions of directors’ meetings (including meetings of any committees), and</w:t>
      </w:r>
    </w:p>
    <w:p w14:paraId="6B1704CA" w14:textId="77777777" w:rsidR="009D6FB3" w:rsidRDefault="009D6FB3" w:rsidP="009D6FB3">
      <w:pPr>
        <w:pStyle w:val="ListParagraph"/>
        <w:numPr>
          <w:ilvl w:val="2"/>
          <w:numId w:val="3"/>
        </w:numPr>
        <w:spacing w:after="0" w:line="240" w:lineRule="auto"/>
      </w:pPr>
      <w:r>
        <w:t>minutes of circular resolutions of directors.</w:t>
      </w:r>
    </w:p>
    <w:p w14:paraId="6D1FBB4E" w14:textId="0981D439" w:rsidR="009D6FB3" w:rsidRPr="001E0B11" w:rsidRDefault="009D6FB3" w:rsidP="009D6FB3">
      <w:pPr>
        <w:pStyle w:val="ListParagraph"/>
        <w:numPr>
          <w:ilvl w:val="1"/>
          <w:numId w:val="3"/>
        </w:numPr>
        <w:spacing w:after="0" w:line="240" w:lineRule="auto"/>
      </w:pPr>
      <w:bookmarkStart w:id="113" w:name="_Ref392223554"/>
      <w:r>
        <w:t xml:space="preserve">To allow members to </w:t>
      </w:r>
      <w:r w:rsidRPr="001E0B11">
        <w:t xml:space="preserve">inspect </w:t>
      </w:r>
      <w:r w:rsidR="001E0B11" w:rsidRPr="001E0B11">
        <w:t>AIVL</w:t>
      </w:r>
      <w:r w:rsidRPr="001E0B11">
        <w:t xml:space="preserve">’s records: </w:t>
      </w:r>
    </w:p>
    <w:p w14:paraId="75619E56" w14:textId="054E45ED" w:rsidR="009D6FB3" w:rsidRPr="00C92334" w:rsidRDefault="001E0B11" w:rsidP="009D6FB3">
      <w:pPr>
        <w:pStyle w:val="ListParagraph"/>
        <w:numPr>
          <w:ilvl w:val="2"/>
          <w:numId w:val="3"/>
        </w:numPr>
        <w:spacing w:after="0" w:line="240" w:lineRule="auto"/>
      </w:pPr>
      <w:r w:rsidRPr="001E0B11">
        <w:t>AIVL</w:t>
      </w:r>
      <w:r w:rsidR="009D6FB3" w:rsidRPr="001E0B11">
        <w:t xml:space="preserve"> must give a member access to the records set out in </w:t>
      </w:r>
      <w:r w:rsidR="009D6FB3" w:rsidRPr="00C92334">
        <w:t xml:space="preserve">clause </w:t>
      </w:r>
      <w:r w:rsidR="009D6FB3" w:rsidRPr="00C92334">
        <w:fldChar w:fldCharType="begin"/>
      </w:r>
      <w:r w:rsidR="009D6FB3" w:rsidRPr="00C92334">
        <w:instrText xml:space="preserve"> REF _Ref392016907 \r \h </w:instrText>
      </w:r>
      <w:r w:rsidRPr="00C92334">
        <w:instrText xml:space="preserve"> \* MERGEFORMAT </w:instrText>
      </w:r>
      <w:r w:rsidR="009D6FB3" w:rsidRPr="00C92334">
        <w:fldChar w:fldCharType="separate"/>
      </w:r>
      <w:r w:rsidR="00A2478D">
        <w:t>59.1</w:t>
      </w:r>
      <w:r w:rsidR="009D6FB3" w:rsidRPr="00C92334">
        <w:fldChar w:fldCharType="end"/>
      </w:r>
      <w:r w:rsidR="009D6FB3" w:rsidRPr="00C92334">
        <w:t>, and</w:t>
      </w:r>
    </w:p>
    <w:p w14:paraId="3D0444F3" w14:textId="19F16559" w:rsidR="009D6FB3" w:rsidRPr="00C92334" w:rsidRDefault="009D6FB3" w:rsidP="009D6FB3">
      <w:pPr>
        <w:pStyle w:val="ListParagraph"/>
        <w:numPr>
          <w:ilvl w:val="2"/>
          <w:numId w:val="3"/>
        </w:numPr>
        <w:spacing w:after="0" w:line="240" w:lineRule="auto"/>
      </w:pPr>
      <w:r w:rsidRPr="00C92334">
        <w:t xml:space="preserve">the directors may authorise a member to inspect other records of </w:t>
      </w:r>
      <w:r w:rsidR="001E0B11" w:rsidRPr="00C92334">
        <w:t>AIVL</w:t>
      </w:r>
      <w:r w:rsidRPr="00C92334">
        <w:t>, including records</w:t>
      </w:r>
      <w:r w:rsidRPr="00C92334">
        <w:rPr>
          <w:b/>
        </w:rPr>
        <w:t xml:space="preserve"> </w:t>
      </w:r>
      <w:r w:rsidR="00F727DE" w:rsidRPr="00C92334">
        <w:t xml:space="preserve">referred to in </w:t>
      </w:r>
      <w:r w:rsidRPr="00C92334">
        <w:t xml:space="preserve">clause </w:t>
      </w:r>
      <w:r w:rsidRPr="00C92334">
        <w:fldChar w:fldCharType="begin"/>
      </w:r>
      <w:r w:rsidRPr="00C92334">
        <w:instrText xml:space="preserve"> REF _Ref396898501 \w \h </w:instrText>
      </w:r>
      <w:r w:rsidR="001E0B11" w:rsidRPr="00C92334">
        <w:instrText xml:space="preserve"> \* MERGEFORMAT </w:instrText>
      </w:r>
      <w:r w:rsidRPr="00C92334">
        <w:fldChar w:fldCharType="separate"/>
      </w:r>
      <w:r w:rsidR="00A2478D">
        <w:t>59.2</w:t>
      </w:r>
      <w:r w:rsidRPr="00C92334">
        <w:fldChar w:fldCharType="end"/>
      </w:r>
      <w:r w:rsidRPr="00C92334">
        <w:t xml:space="preserve"> and clause </w:t>
      </w:r>
      <w:r w:rsidRPr="00C92334">
        <w:fldChar w:fldCharType="begin"/>
      </w:r>
      <w:r w:rsidRPr="00C92334">
        <w:instrText xml:space="preserve"> REF _Ref396898556 \w \h </w:instrText>
      </w:r>
      <w:r w:rsidR="001E0B11" w:rsidRPr="00C92334">
        <w:instrText xml:space="preserve"> \* MERGEFORMAT </w:instrText>
      </w:r>
      <w:r w:rsidRPr="00C92334">
        <w:fldChar w:fldCharType="separate"/>
      </w:r>
      <w:r w:rsidR="00A2478D">
        <w:t>60.1</w:t>
      </w:r>
      <w:r w:rsidRPr="00C92334">
        <w:fldChar w:fldCharType="end"/>
      </w:r>
      <w:r w:rsidRPr="00C92334">
        <w:t xml:space="preserve">. </w:t>
      </w:r>
      <w:bookmarkEnd w:id="113"/>
    </w:p>
    <w:p w14:paraId="67D5F3EB" w14:textId="77777777" w:rsidR="009D6FB3" w:rsidRPr="001E0B11" w:rsidRDefault="009D6FB3" w:rsidP="009D6FB3">
      <w:pPr>
        <w:pStyle w:val="ListParagraph"/>
        <w:numPr>
          <w:ilvl w:val="1"/>
          <w:numId w:val="3"/>
        </w:numPr>
        <w:spacing w:after="0" w:line="240" w:lineRule="auto"/>
      </w:pPr>
      <w:r>
        <w:t>The directors must ensure that minutes of</w:t>
      </w:r>
      <w:r w:rsidRPr="001E0B11">
        <w:t xml:space="preserve"> a general meeting or a directors’ meeting are signed within a reasonable time after the meeting by:</w:t>
      </w:r>
    </w:p>
    <w:p w14:paraId="15FB6FD1" w14:textId="665B2339" w:rsidR="009D6FB3" w:rsidRPr="001E0B11" w:rsidRDefault="009D6FB3" w:rsidP="009D6FB3">
      <w:pPr>
        <w:pStyle w:val="ListParagraph"/>
        <w:numPr>
          <w:ilvl w:val="2"/>
          <w:numId w:val="3"/>
        </w:numPr>
        <w:spacing w:after="0" w:line="240" w:lineRule="auto"/>
      </w:pPr>
      <w:r w:rsidRPr="001E0B11">
        <w:t xml:space="preserve">the </w:t>
      </w:r>
      <w:r w:rsidR="007376AF">
        <w:t>chair</w:t>
      </w:r>
      <w:r w:rsidR="007376AF" w:rsidRPr="001E0B11">
        <w:t xml:space="preserve"> </w:t>
      </w:r>
      <w:r w:rsidRPr="001E0B11">
        <w:t>of the meeting, or</w:t>
      </w:r>
    </w:p>
    <w:p w14:paraId="69FD588D" w14:textId="6557D6AC" w:rsidR="009D6FB3" w:rsidRPr="001E0B11" w:rsidRDefault="009D6FB3" w:rsidP="009D6FB3">
      <w:pPr>
        <w:pStyle w:val="ListParagraph"/>
        <w:numPr>
          <w:ilvl w:val="2"/>
          <w:numId w:val="3"/>
        </w:numPr>
        <w:spacing w:after="0" w:line="240" w:lineRule="auto"/>
      </w:pPr>
      <w:r w:rsidRPr="001E0B11">
        <w:t xml:space="preserve">the </w:t>
      </w:r>
      <w:r w:rsidR="007376AF">
        <w:t>chair</w:t>
      </w:r>
      <w:r w:rsidR="007376AF" w:rsidRPr="001E0B11">
        <w:t xml:space="preserve"> </w:t>
      </w:r>
      <w:r w:rsidRPr="001E0B11">
        <w:t>of the next meeting.</w:t>
      </w:r>
    </w:p>
    <w:p w14:paraId="2DB78045" w14:textId="4F00A6BB" w:rsidR="00CE1E1F" w:rsidRDefault="009D6FB3" w:rsidP="00CE1E1F">
      <w:pPr>
        <w:pStyle w:val="ListParagraph"/>
        <w:numPr>
          <w:ilvl w:val="1"/>
          <w:numId w:val="3"/>
        </w:numPr>
        <w:spacing w:after="0" w:line="240" w:lineRule="auto"/>
      </w:pPr>
      <w:r w:rsidRPr="001E0B11">
        <w:t xml:space="preserve">The directors must ensure that minutes of the passing of a circular resolution (of members or directors) are signed </w:t>
      </w:r>
      <w:r>
        <w:t>by a director within a reasonable time after the resolution is passed.</w:t>
      </w:r>
    </w:p>
    <w:p w14:paraId="67093603" w14:textId="77777777" w:rsidR="00626EC6" w:rsidRPr="000F4BAA" w:rsidRDefault="00626EC6" w:rsidP="00626EC6">
      <w:pPr>
        <w:pStyle w:val="ListParagraph"/>
        <w:spacing w:after="0" w:line="240" w:lineRule="auto"/>
      </w:pPr>
    </w:p>
    <w:p w14:paraId="6C68D486" w14:textId="77777777" w:rsidR="009D6FB3" w:rsidRPr="00CE1E1F" w:rsidRDefault="009D6FB3" w:rsidP="009D6FB3">
      <w:pPr>
        <w:pStyle w:val="ACNCproformalist"/>
        <w:rPr>
          <w:b/>
          <w:sz w:val="28"/>
          <w:szCs w:val="28"/>
        </w:rPr>
      </w:pPr>
      <w:r w:rsidRPr="00CE1E1F">
        <w:rPr>
          <w:b/>
          <w:sz w:val="28"/>
          <w:szCs w:val="28"/>
        </w:rPr>
        <w:t>Financial and related records</w:t>
      </w:r>
    </w:p>
    <w:p w14:paraId="0CAE0E05" w14:textId="7D2FFD76" w:rsidR="009D6FB3" w:rsidRDefault="001E0B11" w:rsidP="00C818F3">
      <w:pPr>
        <w:pStyle w:val="ListParagraph"/>
        <w:numPr>
          <w:ilvl w:val="1"/>
          <w:numId w:val="3"/>
        </w:numPr>
        <w:spacing w:before="120" w:after="0" w:line="240" w:lineRule="auto"/>
      </w:pPr>
      <w:bookmarkStart w:id="114" w:name="_Ref396898556"/>
      <w:r>
        <w:t>AIVL</w:t>
      </w:r>
      <w:r w:rsidR="009D6FB3">
        <w:t xml:space="preserve"> must make and keep written financial records that:</w:t>
      </w:r>
      <w:bookmarkEnd w:id="114"/>
    </w:p>
    <w:p w14:paraId="0C5C9AAE" w14:textId="77777777" w:rsidR="009D6FB3" w:rsidRPr="007A0D4C" w:rsidRDefault="009D6FB3" w:rsidP="009D6FB3">
      <w:pPr>
        <w:pStyle w:val="ListParagraph"/>
        <w:numPr>
          <w:ilvl w:val="2"/>
          <w:numId w:val="3"/>
        </w:numPr>
        <w:spacing w:after="0" w:line="240" w:lineRule="auto"/>
        <w:rPr>
          <w:shd w:val="clear" w:color="auto" w:fill="FFFF00"/>
        </w:rPr>
      </w:pPr>
      <w:r>
        <w:t xml:space="preserve">correctly record and explain its transactions and </w:t>
      </w:r>
      <w:r w:rsidRPr="007A0D4C">
        <w:t>financial position and performance, and</w:t>
      </w:r>
    </w:p>
    <w:p w14:paraId="57A6B5EA" w14:textId="77777777" w:rsidR="009D6FB3" w:rsidRPr="007A0D4C" w:rsidRDefault="009D6FB3" w:rsidP="009D6FB3">
      <w:pPr>
        <w:pStyle w:val="ListParagraph"/>
        <w:numPr>
          <w:ilvl w:val="2"/>
          <w:numId w:val="3"/>
        </w:numPr>
        <w:spacing w:after="0" w:line="240" w:lineRule="auto"/>
        <w:rPr>
          <w:shd w:val="clear" w:color="auto" w:fill="FFFF00"/>
        </w:rPr>
      </w:pPr>
      <w:r w:rsidRPr="007A0D4C">
        <w:t xml:space="preserve">enable true and fair financial statements to be </w:t>
      </w:r>
      <w:r>
        <w:t>prepared and to be audited</w:t>
      </w:r>
      <w:r w:rsidRPr="007A0D4C">
        <w:t>.</w:t>
      </w:r>
    </w:p>
    <w:p w14:paraId="319DAE65" w14:textId="2130F3E2" w:rsidR="009D6FB3" w:rsidRPr="007A0D4C" w:rsidRDefault="001E0B11" w:rsidP="00C818F3">
      <w:pPr>
        <w:pStyle w:val="ListParagraph"/>
        <w:numPr>
          <w:ilvl w:val="1"/>
          <w:numId w:val="3"/>
        </w:numPr>
        <w:spacing w:before="120" w:after="0" w:line="240" w:lineRule="auto"/>
      </w:pPr>
      <w:r>
        <w:t>AIVL</w:t>
      </w:r>
      <w:r w:rsidR="009D6FB3" w:rsidRPr="007A0D4C">
        <w:t xml:space="preserve"> must also keep written records that correctly record its operations.</w:t>
      </w:r>
    </w:p>
    <w:p w14:paraId="0938311C" w14:textId="4E500731" w:rsidR="009D6FB3" w:rsidRDefault="001E0B11" w:rsidP="00C818F3">
      <w:pPr>
        <w:pStyle w:val="ListParagraph"/>
        <w:numPr>
          <w:ilvl w:val="1"/>
          <w:numId w:val="3"/>
        </w:numPr>
        <w:spacing w:before="120" w:after="0" w:line="240" w:lineRule="auto"/>
        <w:rPr>
          <w:shd w:val="clear" w:color="auto" w:fill="FFFF00"/>
        </w:rPr>
      </w:pPr>
      <w:r>
        <w:t>AIVL must</w:t>
      </w:r>
      <w:r w:rsidR="009D6FB3">
        <w:t xml:space="preserve"> retain its records for at least 7 years.</w:t>
      </w:r>
    </w:p>
    <w:p w14:paraId="4BC0BF89" w14:textId="721A46C5" w:rsidR="009D6FB3" w:rsidRDefault="009D6FB3" w:rsidP="00C818F3">
      <w:pPr>
        <w:pStyle w:val="ListParagraph"/>
        <w:numPr>
          <w:ilvl w:val="1"/>
          <w:numId w:val="3"/>
        </w:numPr>
        <w:spacing w:before="120" w:after="0" w:line="240" w:lineRule="auto"/>
      </w:pPr>
      <w:r>
        <w:t xml:space="preserve">The directors must </w:t>
      </w:r>
      <w:r w:rsidR="00F727DE">
        <w:t>take reasonable steps to en</w:t>
      </w:r>
      <w:r>
        <w:t xml:space="preserve">sure that </w:t>
      </w:r>
      <w:r w:rsidR="001E0B11">
        <w:t>AIVL’s</w:t>
      </w:r>
      <w:r>
        <w:t xml:space="preserve"> records are kept safe.</w:t>
      </w:r>
    </w:p>
    <w:p w14:paraId="7519E1EF" w14:textId="77777777" w:rsidR="00626EC6" w:rsidRDefault="00626EC6" w:rsidP="00626EC6">
      <w:pPr>
        <w:pStyle w:val="ListParagraph"/>
        <w:spacing w:before="120" w:after="0" w:line="240" w:lineRule="auto"/>
      </w:pPr>
    </w:p>
    <w:p w14:paraId="3C80C5BC" w14:textId="77777777" w:rsidR="009D6FB3" w:rsidRPr="00CE1E1F" w:rsidRDefault="009D6FB3" w:rsidP="00F56EC7">
      <w:pPr>
        <w:pStyle w:val="Heading2"/>
        <w:rPr>
          <w:color w:val="auto"/>
        </w:rPr>
      </w:pPr>
      <w:r w:rsidRPr="00CE1E1F">
        <w:rPr>
          <w:color w:val="auto"/>
        </w:rPr>
        <w:t>By-laws</w:t>
      </w:r>
    </w:p>
    <w:p w14:paraId="332E8468" w14:textId="77777777" w:rsidR="009D6FB3" w:rsidRPr="00CE1E1F" w:rsidRDefault="009D6FB3" w:rsidP="009D6FB3">
      <w:pPr>
        <w:pStyle w:val="ACNCproformalist"/>
        <w:rPr>
          <w:b/>
          <w:sz w:val="28"/>
          <w:szCs w:val="28"/>
        </w:rPr>
      </w:pPr>
      <w:r w:rsidRPr="00CE1E1F">
        <w:rPr>
          <w:b/>
          <w:sz w:val="28"/>
          <w:szCs w:val="28"/>
        </w:rPr>
        <w:t>By-laws</w:t>
      </w:r>
    </w:p>
    <w:p w14:paraId="1A9A4BB9" w14:textId="77777777" w:rsidR="009D6FB3" w:rsidRDefault="009D6FB3" w:rsidP="00C818F3">
      <w:pPr>
        <w:pStyle w:val="ListParagraph"/>
        <w:numPr>
          <w:ilvl w:val="1"/>
          <w:numId w:val="3"/>
        </w:numPr>
        <w:spacing w:before="120" w:after="0" w:line="240" w:lineRule="auto"/>
      </w:pPr>
      <w:r>
        <w:t>The directors may pass a resolution to make by-laws</w:t>
      </w:r>
      <w:r w:rsidRPr="00FE239F">
        <w:t xml:space="preserve"> </w:t>
      </w:r>
      <w:r w:rsidRPr="003B6792">
        <w:t>to give</w:t>
      </w:r>
      <w:r w:rsidRPr="00FE239F">
        <w:t xml:space="preserve"> </w:t>
      </w:r>
      <w:r>
        <w:t>effect to this constitution.</w:t>
      </w:r>
    </w:p>
    <w:p w14:paraId="2C57A5B1" w14:textId="3E4C3C75" w:rsidR="009D6FB3" w:rsidRDefault="009D6FB3" w:rsidP="00C818F3">
      <w:pPr>
        <w:pStyle w:val="ListParagraph"/>
        <w:numPr>
          <w:ilvl w:val="1"/>
          <w:numId w:val="3"/>
        </w:numPr>
        <w:spacing w:before="120" w:after="0" w:line="240" w:lineRule="auto"/>
      </w:pPr>
      <w:r>
        <w:t>Members and directors must comply with by-laws as if they were part of this constitution.</w:t>
      </w:r>
    </w:p>
    <w:p w14:paraId="397C3498" w14:textId="77777777" w:rsidR="009D6FB3" w:rsidRPr="00CE1E1F" w:rsidRDefault="009D6FB3" w:rsidP="00F56EC7">
      <w:pPr>
        <w:pStyle w:val="Heading2"/>
        <w:rPr>
          <w:color w:val="auto"/>
        </w:rPr>
      </w:pPr>
      <w:r w:rsidRPr="00CE1E1F">
        <w:rPr>
          <w:color w:val="auto"/>
        </w:rPr>
        <w:t>Notice</w:t>
      </w:r>
    </w:p>
    <w:p w14:paraId="6CFA7505" w14:textId="77777777" w:rsidR="009D6FB3" w:rsidRPr="00CE1E1F" w:rsidRDefault="009D6FB3" w:rsidP="009D6FB3">
      <w:pPr>
        <w:pStyle w:val="ACNCproformalist"/>
        <w:rPr>
          <w:b/>
          <w:sz w:val="28"/>
          <w:szCs w:val="28"/>
        </w:rPr>
      </w:pPr>
      <w:bookmarkStart w:id="115" w:name="_Ref395713658"/>
      <w:r w:rsidRPr="00CE1E1F">
        <w:rPr>
          <w:b/>
          <w:sz w:val="28"/>
          <w:szCs w:val="28"/>
        </w:rPr>
        <w:t>What is notice</w:t>
      </w:r>
      <w:bookmarkStart w:id="116" w:name="_Ref382914285"/>
      <w:bookmarkEnd w:id="115"/>
    </w:p>
    <w:p w14:paraId="5F683DCC" w14:textId="4068F92C" w:rsidR="009D6FB3" w:rsidRPr="00C92334" w:rsidRDefault="009D6FB3" w:rsidP="00C818F3">
      <w:pPr>
        <w:pStyle w:val="ListParagraph"/>
        <w:numPr>
          <w:ilvl w:val="1"/>
          <w:numId w:val="3"/>
        </w:numPr>
        <w:spacing w:before="120" w:after="0" w:line="240" w:lineRule="auto"/>
      </w:pPr>
      <w:r>
        <w:t xml:space="preserve">Anything written to or from </w:t>
      </w:r>
      <w:r w:rsidR="001E0B11">
        <w:t>AIVL</w:t>
      </w:r>
      <w:r>
        <w:t xml:space="preserve"> under any clause in this constitution is written notice and is </w:t>
      </w:r>
      <w:r w:rsidRPr="00C92334">
        <w:t xml:space="preserve">subject to clauses </w:t>
      </w:r>
      <w:r w:rsidR="00C92334" w:rsidRPr="00C92334">
        <w:t>63</w:t>
      </w:r>
      <w:r w:rsidRPr="00C92334">
        <w:t xml:space="preserve"> to </w:t>
      </w:r>
      <w:r w:rsidR="00C92334" w:rsidRPr="00C92334">
        <w:t>65</w:t>
      </w:r>
      <w:r w:rsidRPr="00C92334">
        <w:t xml:space="preserve">, unless specified otherwise. </w:t>
      </w:r>
    </w:p>
    <w:p w14:paraId="3D17940D" w14:textId="37CDAC34" w:rsidR="009D6FB3" w:rsidRDefault="009D6FB3" w:rsidP="00C818F3">
      <w:pPr>
        <w:pStyle w:val="ListParagraph"/>
        <w:numPr>
          <w:ilvl w:val="1"/>
          <w:numId w:val="3"/>
        </w:numPr>
        <w:spacing w:before="120" w:after="0" w:line="240" w:lineRule="auto"/>
      </w:pPr>
      <w:r w:rsidRPr="00C92334">
        <w:t xml:space="preserve">Clauses </w:t>
      </w:r>
      <w:r w:rsidR="00C92334" w:rsidRPr="00C92334">
        <w:t>63</w:t>
      </w:r>
      <w:r w:rsidRPr="00C92334">
        <w:t xml:space="preserve"> to </w:t>
      </w:r>
      <w:r w:rsidR="00C92334" w:rsidRPr="00C92334">
        <w:t>65</w:t>
      </w:r>
      <w:r w:rsidRPr="00C92334">
        <w:t xml:space="preserve"> do not apply to a notice of proxy under clause</w:t>
      </w:r>
      <w:r w:rsidR="00DA6B33" w:rsidRPr="00C92334">
        <w:t xml:space="preserve"> </w:t>
      </w:r>
      <w:r w:rsidR="001D617D" w:rsidRPr="00C92334">
        <w:fldChar w:fldCharType="begin"/>
      </w:r>
      <w:r w:rsidR="001D617D" w:rsidRPr="00C92334">
        <w:instrText xml:space="preserve"> REF _Ref405961924 \w \h </w:instrText>
      </w:r>
      <w:r w:rsidR="001E0B11" w:rsidRPr="00C92334">
        <w:instrText xml:space="preserve"> \* MERGEFORMAT </w:instrText>
      </w:r>
      <w:r w:rsidR="001D617D" w:rsidRPr="00C92334">
        <w:fldChar w:fldCharType="separate"/>
      </w:r>
      <w:r w:rsidR="00A2478D">
        <w:t>38.6</w:t>
      </w:r>
      <w:r w:rsidR="001D617D" w:rsidRPr="00C92334">
        <w:fldChar w:fldCharType="end"/>
      </w:r>
      <w:r w:rsidRPr="00C92334">
        <w:t xml:space="preserve">.   </w:t>
      </w:r>
    </w:p>
    <w:p w14:paraId="68540E4C" w14:textId="77777777" w:rsidR="00626EC6" w:rsidRDefault="00626EC6" w:rsidP="00626EC6">
      <w:pPr>
        <w:pStyle w:val="ListParagraph"/>
        <w:spacing w:before="120" w:after="0" w:line="240" w:lineRule="auto"/>
      </w:pPr>
    </w:p>
    <w:p w14:paraId="4C978180" w14:textId="77777777" w:rsidR="009D6FB3" w:rsidRPr="00CE1E1F" w:rsidRDefault="009D6FB3" w:rsidP="009D6FB3">
      <w:pPr>
        <w:pStyle w:val="ACNCproformalist"/>
        <w:rPr>
          <w:b/>
          <w:sz w:val="28"/>
          <w:szCs w:val="28"/>
        </w:rPr>
      </w:pPr>
      <w:bookmarkStart w:id="117" w:name="_Ref392225405"/>
      <w:bookmarkStart w:id="118" w:name="_Ref388973786"/>
      <w:r w:rsidRPr="00CE1E1F">
        <w:rPr>
          <w:b/>
          <w:sz w:val="28"/>
          <w:szCs w:val="28"/>
        </w:rPr>
        <w:lastRenderedPageBreak/>
        <w:t>Notice to the company</w:t>
      </w:r>
      <w:bookmarkEnd w:id="116"/>
      <w:bookmarkEnd w:id="117"/>
      <w:bookmarkEnd w:id="118"/>
      <w:r w:rsidRPr="00CE1E1F">
        <w:rPr>
          <w:b/>
          <w:sz w:val="28"/>
          <w:szCs w:val="28"/>
        </w:rPr>
        <w:t xml:space="preserve"> </w:t>
      </w:r>
    </w:p>
    <w:p w14:paraId="6B4FEFFA" w14:textId="63A31265" w:rsidR="009D6FB3" w:rsidRDefault="009D6FB3" w:rsidP="00C818F3">
      <w:pPr>
        <w:pStyle w:val="ACNCproformalist"/>
        <w:numPr>
          <w:ilvl w:val="0"/>
          <w:numId w:val="0"/>
        </w:numPr>
        <w:ind w:left="392" w:hanging="32"/>
      </w:pPr>
      <w:r>
        <w:t xml:space="preserve">Written notice or any communication under this constitution may be given to </w:t>
      </w:r>
      <w:r w:rsidR="009414F2">
        <w:t>AIVL</w:t>
      </w:r>
      <w:r>
        <w:rPr>
          <w:b/>
        </w:rPr>
        <w:t>,</w:t>
      </w:r>
      <w:r>
        <w:t xml:space="preserve"> the directors or the secretary by:</w:t>
      </w:r>
    </w:p>
    <w:p w14:paraId="74B639E9" w14:textId="4962214E" w:rsidR="009D6FB3" w:rsidRDefault="009D6FB3" w:rsidP="009D6FB3">
      <w:pPr>
        <w:pStyle w:val="ListParagraph"/>
        <w:numPr>
          <w:ilvl w:val="2"/>
          <w:numId w:val="3"/>
        </w:numPr>
        <w:spacing w:after="0" w:line="240" w:lineRule="auto"/>
      </w:pPr>
      <w:r>
        <w:t xml:space="preserve">delivering it to </w:t>
      </w:r>
      <w:r w:rsidR="00C8611B">
        <w:t>AIVL’s</w:t>
      </w:r>
      <w:r>
        <w:t xml:space="preserve"> </w:t>
      </w:r>
      <w:r w:rsidR="002C4886">
        <w:t>registered office</w:t>
      </w:r>
    </w:p>
    <w:p w14:paraId="0DD895A9" w14:textId="08F9F729" w:rsidR="009D6FB3" w:rsidRDefault="009D6FB3" w:rsidP="009D6FB3">
      <w:pPr>
        <w:pStyle w:val="ListParagraph"/>
        <w:numPr>
          <w:ilvl w:val="2"/>
          <w:numId w:val="3"/>
        </w:numPr>
        <w:spacing w:after="0" w:line="240" w:lineRule="auto"/>
      </w:pPr>
      <w:bookmarkStart w:id="119" w:name="_Ref391995818"/>
      <w:r>
        <w:t xml:space="preserve">posting it to </w:t>
      </w:r>
      <w:r w:rsidR="00C8611B">
        <w:t>AIVL’s</w:t>
      </w:r>
      <w:r>
        <w:t xml:space="preserve"> registered office or </w:t>
      </w:r>
      <w:r w:rsidR="00F727DE">
        <w:t xml:space="preserve">to </w:t>
      </w:r>
      <w:r>
        <w:t xml:space="preserve">another address chosen by </w:t>
      </w:r>
      <w:r w:rsidR="00C8611B">
        <w:t>AIVL</w:t>
      </w:r>
      <w:r>
        <w:t xml:space="preserve"> for notice to be provided</w:t>
      </w:r>
      <w:bookmarkEnd w:id="119"/>
    </w:p>
    <w:p w14:paraId="48F22B2B" w14:textId="6251772D" w:rsidR="009D6FB3" w:rsidRPr="00AE4AE4" w:rsidRDefault="009D6FB3" w:rsidP="009D6FB3">
      <w:pPr>
        <w:pStyle w:val="ListParagraph"/>
        <w:numPr>
          <w:ilvl w:val="2"/>
          <w:numId w:val="3"/>
        </w:numPr>
        <w:spacing w:after="0" w:line="240" w:lineRule="auto"/>
      </w:pPr>
      <w:r w:rsidRPr="00D5196A">
        <w:t>sending it to an email address</w:t>
      </w:r>
      <w:r>
        <w:t xml:space="preserve"> or other electronic address</w:t>
      </w:r>
      <w:r w:rsidRPr="00D5196A">
        <w:t xml:space="preserve"> notified by </w:t>
      </w:r>
      <w:r w:rsidR="00C8611B">
        <w:t>AIVL</w:t>
      </w:r>
      <w:r w:rsidRPr="00D5196A">
        <w:t xml:space="preserve"> to the members as </w:t>
      </w:r>
      <w:r w:rsidR="00C8611B">
        <w:t>AIVL’s</w:t>
      </w:r>
      <w:r w:rsidRPr="00D5196A">
        <w:t xml:space="preserve"> email</w:t>
      </w:r>
      <w:r>
        <w:t xml:space="preserve"> address or other electronic address</w:t>
      </w:r>
      <w:r w:rsidR="00CE1E1F">
        <w:br/>
      </w:r>
    </w:p>
    <w:p w14:paraId="71E0B126" w14:textId="77777777" w:rsidR="009D6FB3" w:rsidRPr="00CE1E1F" w:rsidRDefault="00564858" w:rsidP="009D6FB3">
      <w:pPr>
        <w:pStyle w:val="ACNCproformalist"/>
        <w:rPr>
          <w:b/>
          <w:sz w:val="28"/>
          <w:szCs w:val="28"/>
        </w:rPr>
      </w:pPr>
      <w:r w:rsidRPr="00CE1E1F">
        <w:rPr>
          <w:b/>
          <w:sz w:val="28"/>
          <w:szCs w:val="28"/>
        </w:rPr>
        <w:t>Notice to members</w:t>
      </w:r>
    </w:p>
    <w:p w14:paraId="53F903E0" w14:textId="77777777" w:rsidR="009D6FB3" w:rsidRPr="0083558C" w:rsidRDefault="009D6FB3" w:rsidP="00C818F3">
      <w:pPr>
        <w:pStyle w:val="ListParagraph"/>
        <w:numPr>
          <w:ilvl w:val="1"/>
          <w:numId w:val="3"/>
        </w:numPr>
        <w:spacing w:before="120" w:after="0" w:line="240" w:lineRule="auto"/>
      </w:pPr>
      <w:r w:rsidRPr="00A70A42">
        <w:rPr>
          <w:bCs/>
        </w:rPr>
        <w:t xml:space="preserve">Written notice </w:t>
      </w:r>
      <w:r>
        <w:rPr>
          <w:bCs/>
        </w:rPr>
        <w:t xml:space="preserve">or </w:t>
      </w:r>
      <w:r w:rsidRPr="0083558C">
        <w:rPr>
          <w:bCs/>
        </w:rPr>
        <w:t>any communication under this constitution may be given to a member:</w:t>
      </w:r>
    </w:p>
    <w:p w14:paraId="131698FF" w14:textId="77777777" w:rsidR="009D6FB3" w:rsidRPr="0083558C" w:rsidRDefault="009D6FB3" w:rsidP="009D6FB3">
      <w:pPr>
        <w:pStyle w:val="ACNCproformalist"/>
        <w:numPr>
          <w:ilvl w:val="2"/>
          <w:numId w:val="3"/>
        </w:numPr>
        <w:spacing w:before="0"/>
        <w:ind w:left="1225" w:hanging="505"/>
        <w:rPr>
          <w:bCs/>
        </w:rPr>
      </w:pPr>
      <w:bookmarkStart w:id="120" w:name="_Ref393808036"/>
      <w:r w:rsidRPr="0083558C">
        <w:t>in person</w:t>
      </w:r>
      <w:bookmarkEnd w:id="120"/>
    </w:p>
    <w:p w14:paraId="64F82256" w14:textId="77777777" w:rsidR="009D6FB3" w:rsidRPr="0083558C" w:rsidRDefault="009D6FB3" w:rsidP="009D6FB3">
      <w:pPr>
        <w:pStyle w:val="ACNCproformalist"/>
        <w:numPr>
          <w:ilvl w:val="2"/>
          <w:numId w:val="3"/>
        </w:numPr>
        <w:spacing w:before="0"/>
        <w:ind w:left="1225" w:hanging="505"/>
        <w:rPr>
          <w:bCs/>
        </w:rPr>
      </w:pPr>
      <w:bookmarkStart w:id="121" w:name="_Ref393807997"/>
      <w:r w:rsidRPr="0083558C">
        <w:rPr>
          <w:bCs/>
        </w:rPr>
        <w:t>by posting it to, or leaving it at the address of the member in the register of members or an alternative address (if any) nominated by the member for service of notices</w:t>
      </w:r>
      <w:bookmarkEnd w:id="121"/>
    </w:p>
    <w:p w14:paraId="1E4A23D2" w14:textId="2D6E440B" w:rsidR="009D6FB3" w:rsidRPr="00D74829" w:rsidRDefault="009D6FB3" w:rsidP="009D6FB3">
      <w:pPr>
        <w:pStyle w:val="ACNCproformalist"/>
        <w:numPr>
          <w:ilvl w:val="2"/>
          <w:numId w:val="3"/>
        </w:numPr>
        <w:spacing w:before="0"/>
        <w:ind w:left="1225" w:hanging="505"/>
        <w:rPr>
          <w:b/>
        </w:rPr>
      </w:pPr>
      <w:bookmarkStart w:id="122" w:name="_Ref393808018"/>
      <w:r>
        <w:rPr>
          <w:bCs/>
        </w:rPr>
        <w:t>sending it to the email or other electronic address nominated by the member as an alternative address for service of notices (if any)</w:t>
      </w:r>
      <w:bookmarkEnd w:id="122"/>
      <w:r w:rsidR="00135442">
        <w:rPr>
          <w:bCs/>
        </w:rPr>
        <w:t>, or</w:t>
      </w:r>
    </w:p>
    <w:p w14:paraId="2D787EC7" w14:textId="77777777" w:rsidR="00564858" w:rsidRPr="00564858" w:rsidRDefault="00564858" w:rsidP="000F4BAA">
      <w:pPr>
        <w:pStyle w:val="ACNCproformalist"/>
        <w:numPr>
          <w:ilvl w:val="2"/>
          <w:numId w:val="3"/>
        </w:numPr>
        <w:spacing w:before="60"/>
        <w:ind w:left="1225" w:hanging="505"/>
      </w:pPr>
      <w:r w:rsidRPr="00564858">
        <w:t>if agreed to by the member, by notifying the member at an email or other electronic address nominated by the member, that the notice is available at a specified place or address (including an electronic address).</w:t>
      </w:r>
    </w:p>
    <w:p w14:paraId="02A4597C" w14:textId="204D3AD2" w:rsidR="009D6FB3" w:rsidRPr="0083558C" w:rsidRDefault="009D6FB3" w:rsidP="00C818F3">
      <w:pPr>
        <w:pStyle w:val="ACNCproformalist"/>
        <w:numPr>
          <w:ilvl w:val="1"/>
          <w:numId w:val="3"/>
        </w:numPr>
        <w:rPr>
          <w:b/>
        </w:rPr>
      </w:pPr>
      <w:r w:rsidRPr="0083558C">
        <w:t xml:space="preserve">If </w:t>
      </w:r>
      <w:r w:rsidR="00C8611B">
        <w:t>AIVL</w:t>
      </w:r>
      <w:r w:rsidRPr="0083558C">
        <w:t xml:space="preserve"> does not have an address for the member, </w:t>
      </w:r>
      <w:r w:rsidR="00C8611B">
        <w:t>AIVL</w:t>
      </w:r>
      <w:r w:rsidRPr="0083558C">
        <w:t xml:space="preserve"> is not required to give notice in person.</w:t>
      </w:r>
      <w:r w:rsidR="00CE1E1F">
        <w:br/>
      </w:r>
    </w:p>
    <w:p w14:paraId="76099E92" w14:textId="77777777" w:rsidR="009D6FB3" w:rsidRPr="00CE1E1F" w:rsidRDefault="009D6FB3" w:rsidP="009D6FB3">
      <w:pPr>
        <w:pStyle w:val="ACNCproformalist"/>
        <w:rPr>
          <w:b/>
          <w:sz w:val="28"/>
          <w:szCs w:val="28"/>
        </w:rPr>
      </w:pPr>
      <w:bookmarkStart w:id="123" w:name="_Ref388973791"/>
      <w:r w:rsidRPr="00CE1E1F">
        <w:rPr>
          <w:b/>
          <w:sz w:val="28"/>
          <w:szCs w:val="28"/>
        </w:rPr>
        <w:t>When notice is taken to be given</w:t>
      </w:r>
      <w:bookmarkEnd w:id="123"/>
    </w:p>
    <w:p w14:paraId="6A152D8B" w14:textId="77777777" w:rsidR="009D6FB3" w:rsidRDefault="009D6FB3" w:rsidP="00C752B5">
      <w:pPr>
        <w:pStyle w:val="ListParagraph"/>
        <w:spacing w:before="80" w:after="0" w:line="240" w:lineRule="auto"/>
        <w:ind w:left="357"/>
        <w:rPr>
          <w:bCs/>
        </w:rPr>
      </w:pPr>
      <w:r>
        <w:rPr>
          <w:bCs/>
        </w:rPr>
        <w:t>A notice:</w:t>
      </w:r>
    </w:p>
    <w:p w14:paraId="49810AA2" w14:textId="4513FD9B" w:rsidR="009D6FB3" w:rsidRDefault="009D6FB3" w:rsidP="00C752B5">
      <w:pPr>
        <w:pStyle w:val="ACNCproformalist"/>
        <w:numPr>
          <w:ilvl w:val="2"/>
          <w:numId w:val="3"/>
        </w:numPr>
        <w:spacing w:before="0"/>
        <w:ind w:left="1225" w:hanging="505"/>
        <w:rPr>
          <w:bCs/>
        </w:rPr>
      </w:pPr>
      <w:r>
        <w:rPr>
          <w:bCs/>
        </w:rPr>
        <w:t xml:space="preserve">delivered in person, or left at </w:t>
      </w:r>
      <w:proofErr w:type="spellStart"/>
      <w:r>
        <w:rPr>
          <w:bCs/>
        </w:rPr>
        <w:t>a</w:t>
      </w:r>
      <w:r w:rsidR="00626EC6">
        <w:rPr>
          <w:bCs/>
        </w:rPr>
        <w:t>t</w:t>
      </w:r>
      <w:proofErr w:type="spellEnd"/>
      <w:r>
        <w:rPr>
          <w:bCs/>
        </w:rPr>
        <w:t xml:space="preserve"> the recipient’s address, is taken to be g</w:t>
      </w:r>
      <w:r w:rsidR="00CE2416">
        <w:rPr>
          <w:bCs/>
        </w:rPr>
        <w:t>iven on the day it is delivered</w:t>
      </w:r>
    </w:p>
    <w:p w14:paraId="7681BA38" w14:textId="1604135A" w:rsidR="00820938" w:rsidRDefault="009D6FB3" w:rsidP="00C752B5">
      <w:pPr>
        <w:pStyle w:val="ACNCproformalist"/>
        <w:numPr>
          <w:ilvl w:val="2"/>
          <w:numId w:val="3"/>
        </w:numPr>
        <w:spacing w:before="0"/>
        <w:ind w:left="1225" w:hanging="505"/>
        <w:rPr>
          <w:bCs/>
        </w:rPr>
      </w:pPr>
      <w:r>
        <w:rPr>
          <w:bCs/>
        </w:rPr>
        <w:t>sent by post, is taken to be given on</w:t>
      </w:r>
      <w:r w:rsidR="00135442">
        <w:rPr>
          <w:bCs/>
        </w:rPr>
        <w:t>e full week</w:t>
      </w:r>
      <w:r>
        <w:rPr>
          <w:bCs/>
        </w:rPr>
        <w:t xml:space="preserve"> after it is posted with the correct payment of postage costs</w:t>
      </w:r>
    </w:p>
    <w:p w14:paraId="69D20096" w14:textId="621E4E7A" w:rsidR="009D6FB3" w:rsidRDefault="009D6FB3" w:rsidP="00C752B5">
      <w:pPr>
        <w:pStyle w:val="ACNCproformalist"/>
        <w:numPr>
          <w:ilvl w:val="2"/>
          <w:numId w:val="3"/>
        </w:numPr>
        <w:spacing w:before="0"/>
        <w:ind w:left="1225" w:hanging="505"/>
        <w:rPr>
          <w:bCs/>
        </w:rPr>
      </w:pPr>
      <w:r w:rsidRPr="00820938">
        <w:rPr>
          <w:bCs/>
        </w:rPr>
        <w:t>sent by email,</w:t>
      </w:r>
      <w:r w:rsidR="000B0862">
        <w:rPr>
          <w:bCs/>
        </w:rPr>
        <w:t xml:space="preserve"> or other electronic method</w:t>
      </w:r>
      <w:r w:rsidRPr="00820938">
        <w:rPr>
          <w:bCs/>
        </w:rPr>
        <w:t>, is taken to be given on the</w:t>
      </w:r>
      <w:r w:rsidR="00CE2416">
        <w:rPr>
          <w:bCs/>
        </w:rPr>
        <w:t xml:space="preserve"> business day after it is sent, and</w:t>
      </w:r>
    </w:p>
    <w:p w14:paraId="386D5947" w14:textId="790D9FE1" w:rsidR="00CE2416" w:rsidRPr="00820938" w:rsidRDefault="00CE2416" w:rsidP="00C752B5">
      <w:pPr>
        <w:pStyle w:val="ACNCproformalist"/>
        <w:numPr>
          <w:ilvl w:val="2"/>
          <w:numId w:val="3"/>
        </w:numPr>
        <w:spacing w:before="0"/>
        <w:ind w:left="1225" w:hanging="505"/>
        <w:rPr>
          <w:bCs/>
        </w:rPr>
      </w:pPr>
      <w:r w:rsidRPr="00CE2416">
        <w:rPr>
          <w:bCs/>
        </w:rPr>
        <w:t xml:space="preserve">given under </w:t>
      </w:r>
      <w:r w:rsidRPr="00C92334">
        <w:rPr>
          <w:bCs/>
        </w:rPr>
        <w:t>clause 62.1(</w:t>
      </w:r>
      <w:r w:rsidR="00C92334" w:rsidRPr="00C92334">
        <w:rPr>
          <w:bCs/>
        </w:rPr>
        <w:t>d</w:t>
      </w:r>
      <w:r w:rsidRPr="00C92334">
        <w:rPr>
          <w:bCs/>
        </w:rPr>
        <w:t>)</w:t>
      </w:r>
      <w:r w:rsidRPr="00CE2416">
        <w:rPr>
          <w:bCs/>
        </w:rPr>
        <w:t xml:space="preserve"> is taken to be given on the business day after the </w:t>
      </w:r>
      <w:r w:rsidR="00152595">
        <w:rPr>
          <w:bCs/>
        </w:rPr>
        <w:t>notification that the notice is available is sent</w:t>
      </w:r>
      <w:r w:rsidRPr="00CE2416">
        <w:rPr>
          <w:bCs/>
        </w:rPr>
        <w:t>.</w:t>
      </w:r>
    </w:p>
    <w:p w14:paraId="5606CA04" w14:textId="77777777" w:rsidR="009D6FB3" w:rsidRPr="00CE1E1F" w:rsidRDefault="009D6FB3" w:rsidP="00C752B5">
      <w:pPr>
        <w:pStyle w:val="Heading2"/>
        <w:spacing w:before="360"/>
        <w:rPr>
          <w:color w:val="auto"/>
        </w:rPr>
      </w:pPr>
      <w:r w:rsidRPr="00CE1E1F">
        <w:rPr>
          <w:color w:val="auto"/>
        </w:rPr>
        <w:t>Financial year</w:t>
      </w:r>
    </w:p>
    <w:p w14:paraId="5D80D165" w14:textId="77777777" w:rsidR="009D6FB3" w:rsidRPr="00EB0ADB" w:rsidRDefault="009D6FB3" w:rsidP="009D6FB3">
      <w:pPr>
        <w:pStyle w:val="ACNCproformalist"/>
        <w:rPr>
          <w:b/>
        </w:rPr>
      </w:pPr>
      <w:bookmarkStart w:id="124" w:name="_Ref3829170121"/>
      <w:r w:rsidRPr="00CE1E1F">
        <w:rPr>
          <w:b/>
          <w:sz w:val="28"/>
          <w:szCs w:val="28"/>
        </w:rPr>
        <w:t>C</w:t>
      </w:r>
      <w:bookmarkEnd w:id="124"/>
      <w:r w:rsidRPr="00CE1E1F">
        <w:rPr>
          <w:b/>
          <w:sz w:val="28"/>
          <w:szCs w:val="28"/>
        </w:rPr>
        <w:t>ompany's financial year</w:t>
      </w:r>
    </w:p>
    <w:p w14:paraId="31EDF6A5" w14:textId="44822F8A" w:rsidR="009D6FB3" w:rsidRDefault="001E0B11" w:rsidP="00C752B5">
      <w:pPr>
        <w:spacing w:before="80" w:after="0" w:line="240" w:lineRule="auto"/>
        <w:ind w:left="357"/>
      </w:pPr>
      <w:r>
        <w:t>AIVL’s</w:t>
      </w:r>
      <w:r w:rsidR="009D6FB3">
        <w:t xml:space="preserve"> financial year is </w:t>
      </w:r>
      <w:r w:rsidR="009D6FB3" w:rsidRPr="001E0B11">
        <w:t xml:space="preserve">from </w:t>
      </w:r>
      <w:r w:rsidR="00B54F2E">
        <w:t xml:space="preserve">1 July </w:t>
      </w:r>
      <w:r w:rsidR="009D6FB3" w:rsidRPr="001E0B11">
        <w:t>to</w:t>
      </w:r>
      <w:r w:rsidR="00B54F2E">
        <w:t xml:space="preserve"> 30 June,</w:t>
      </w:r>
      <w:r w:rsidR="009D6FB3" w:rsidRPr="001E0B11">
        <w:t xml:space="preserve"> unless</w:t>
      </w:r>
      <w:r w:rsidR="009D6FB3">
        <w:t xml:space="preserve"> the directors pass a resolution to change the financial year.</w:t>
      </w:r>
    </w:p>
    <w:p w14:paraId="516694E7" w14:textId="77777777" w:rsidR="00626EC6" w:rsidRDefault="00626EC6" w:rsidP="00C752B5">
      <w:pPr>
        <w:spacing w:before="80" w:after="0" w:line="240" w:lineRule="auto"/>
        <w:ind w:left="357"/>
        <w:rPr>
          <w:b/>
          <w:sz w:val="28"/>
          <w:szCs w:val="28"/>
        </w:rPr>
      </w:pPr>
    </w:p>
    <w:p w14:paraId="111BE173" w14:textId="77777777" w:rsidR="009D6FB3" w:rsidRPr="00CE1E1F" w:rsidRDefault="009D6FB3" w:rsidP="00C752B5">
      <w:pPr>
        <w:pStyle w:val="Heading2"/>
        <w:spacing w:before="360"/>
        <w:rPr>
          <w:color w:val="auto"/>
        </w:rPr>
      </w:pPr>
      <w:r w:rsidRPr="00CE1E1F">
        <w:rPr>
          <w:color w:val="auto"/>
        </w:rPr>
        <w:lastRenderedPageBreak/>
        <w:t>Indemnity, insurance and access</w:t>
      </w:r>
    </w:p>
    <w:p w14:paraId="75A4B385" w14:textId="77777777" w:rsidR="009D6FB3" w:rsidRPr="00CE1E1F" w:rsidRDefault="009D6FB3" w:rsidP="009D6FB3">
      <w:pPr>
        <w:pStyle w:val="ACNCproformalist"/>
        <w:rPr>
          <w:b/>
          <w:sz w:val="28"/>
          <w:szCs w:val="28"/>
        </w:rPr>
      </w:pPr>
      <w:bookmarkStart w:id="125" w:name="_Ref393810684"/>
      <w:r w:rsidRPr="00CE1E1F">
        <w:rPr>
          <w:b/>
          <w:sz w:val="28"/>
          <w:szCs w:val="28"/>
        </w:rPr>
        <w:t>Indemnity</w:t>
      </w:r>
      <w:bookmarkEnd w:id="125"/>
    </w:p>
    <w:p w14:paraId="4A87DEBD" w14:textId="36B5AFF8" w:rsidR="009D6FB3" w:rsidRPr="0083558C" w:rsidRDefault="00B54F2E" w:rsidP="00C752B5">
      <w:pPr>
        <w:pStyle w:val="ListParagraph"/>
        <w:numPr>
          <w:ilvl w:val="1"/>
          <w:numId w:val="3"/>
        </w:numPr>
        <w:spacing w:before="80" w:after="0" w:line="240" w:lineRule="auto"/>
      </w:pPr>
      <w:r>
        <w:t>AIVL</w:t>
      </w:r>
      <w:r w:rsidR="009D6FB3" w:rsidRPr="0083558C">
        <w:t xml:space="preserve"> indemnifies each officer of </w:t>
      </w:r>
      <w:r>
        <w:t>AIVL</w:t>
      </w:r>
      <w:r w:rsidR="009D6FB3" w:rsidRPr="0083558C">
        <w:t xml:space="preserve"> out of the assets of </w:t>
      </w:r>
      <w:r>
        <w:t>AIVL</w:t>
      </w:r>
      <w:r w:rsidR="009D6FB3" w:rsidRPr="0083558C">
        <w:t>, to the relevant extent, against all losses and liabilities (including costs, expenses and charges) incurre</w:t>
      </w:r>
      <w:r w:rsidR="009D6FB3">
        <w:t xml:space="preserve">d by that person as an officer </w:t>
      </w:r>
      <w:r w:rsidR="009D6FB3" w:rsidRPr="0083558C">
        <w:t xml:space="preserve">of </w:t>
      </w:r>
      <w:r>
        <w:t>AIVL</w:t>
      </w:r>
      <w:r w:rsidR="009D6FB3" w:rsidRPr="0083558C">
        <w:t xml:space="preserve">.   </w:t>
      </w:r>
    </w:p>
    <w:p w14:paraId="5978E861" w14:textId="77777777" w:rsidR="009D6FB3" w:rsidRPr="00B54F2E" w:rsidRDefault="009D6FB3" w:rsidP="00C752B5">
      <w:pPr>
        <w:pStyle w:val="ListParagraph"/>
        <w:numPr>
          <w:ilvl w:val="1"/>
          <w:numId w:val="3"/>
        </w:numPr>
        <w:spacing w:before="80" w:after="0" w:line="240" w:lineRule="auto"/>
      </w:pPr>
      <w:r w:rsidRPr="000E16DF">
        <w:t>In</w:t>
      </w:r>
      <w:r>
        <w:t xml:space="preserve"> this</w:t>
      </w:r>
      <w:r w:rsidRPr="000E16DF">
        <w:t xml:space="preserve"> clause, </w:t>
      </w:r>
      <w:r>
        <w:t>‘</w:t>
      </w:r>
      <w:r w:rsidRPr="00EB0ADB">
        <w:t>officer</w:t>
      </w:r>
      <w:r>
        <w:t>’</w:t>
      </w:r>
      <w:r w:rsidRPr="000E16DF">
        <w:t xml:space="preserve"> means a director or secretary and includes </w:t>
      </w:r>
      <w:r>
        <w:t xml:space="preserve">a </w:t>
      </w:r>
      <w:r w:rsidRPr="000E16DF">
        <w:t xml:space="preserve">director or secretary after they </w:t>
      </w:r>
      <w:r w:rsidRPr="00B54F2E">
        <w:t>have ceased to hold that office.</w:t>
      </w:r>
    </w:p>
    <w:p w14:paraId="0E77A469" w14:textId="77777777" w:rsidR="009D6FB3" w:rsidRPr="00B54F2E" w:rsidRDefault="009D6FB3" w:rsidP="00C752B5">
      <w:pPr>
        <w:pStyle w:val="ListParagraph"/>
        <w:numPr>
          <w:ilvl w:val="1"/>
          <w:numId w:val="3"/>
        </w:numPr>
        <w:spacing w:before="80" w:after="0" w:line="240" w:lineRule="auto"/>
      </w:pPr>
      <w:r w:rsidRPr="00B54F2E">
        <w:t>In this clause, ‘to the relevant extent’ means:</w:t>
      </w:r>
    </w:p>
    <w:p w14:paraId="1EEB1B73" w14:textId="7528A8D2" w:rsidR="009D6FB3" w:rsidRPr="00B54F2E" w:rsidRDefault="009D6FB3" w:rsidP="00C752B5">
      <w:pPr>
        <w:pStyle w:val="ListParagraph"/>
        <w:numPr>
          <w:ilvl w:val="2"/>
          <w:numId w:val="3"/>
        </w:numPr>
        <w:suppressAutoHyphens w:val="0"/>
        <w:spacing w:after="0" w:line="240" w:lineRule="auto"/>
        <w:ind w:left="1225" w:hanging="505"/>
        <w:contextualSpacing w:val="0"/>
      </w:pPr>
      <w:r w:rsidRPr="00B54F2E">
        <w:t xml:space="preserve">to the extent that </w:t>
      </w:r>
      <w:r w:rsidR="00B54F2E" w:rsidRPr="00B54F2E">
        <w:t>AIVL</w:t>
      </w:r>
      <w:r w:rsidRPr="00B54F2E">
        <w:t xml:space="preserve"> is not precluded by law (including the Corporations Act) from doing so, and</w:t>
      </w:r>
    </w:p>
    <w:p w14:paraId="3C88D34F" w14:textId="77777777" w:rsidR="009D6FB3" w:rsidRPr="000E16DF" w:rsidRDefault="009D6FB3" w:rsidP="00C752B5">
      <w:pPr>
        <w:pStyle w:val="ListParagraph"/>
        <w:numPr>
          <w:ilvl w:val="2"/>
          <w:numId w:val="3"/>
        </w:numPr>
        <w:suppressAutoHyphens w:val="0"/>
        <w:spacing w:after="0" w:line="240" w:lineRule="auto"/>
        <w:ind w:left="1225" w:hanging="505"/>
        <w:contextualSpacing w:val="0"/>
      </w:pPr>
      <w:r w:rsidRPr="00B54F2E">
        <w:t>for the amount that the officer is not otherwise entitled to be indemnified and is not actually indemnified by another person (including</w:t>
      </w:r>
      <w:r w:rsidRPr="000E16DF">
        <w:t xml:space="preserve"> an insurer under an insurance policy).</w:t>
      </w:r>
    </w:p>
    <w:p w14:paraId="681F50F1" w14:textId="49D3EF62" w:rsidR="009D6FB3" w:rsidRDefault="009D6FB3" w:rsidP="00C752B5">
      <w:pPr>
        <w:pStyle w:val="ListParagraph"/>
        <w:numPr>
          <w:ilvl w:val="1"/>
          <w:numId w:val="3"/>
        </w:numPr>
        <w:spacing w:before="80" w:after="0" w:line="240" w:lineRule="auto"/>
        <w:rPr>
          <w:b/>
          <w:sz w:val="24"/>
          <w:szCs w:val="24"/>
        </w:rPr>
      </w:pPr>
      <w:r>
        <w:t xml:space="preserve">The indemnity is a continuing obligation and is enforceable by an officer even though that person is no longer an officer of </w:t>
      </w:r>
      <w:r w:rsidR="00B54F2E">
        <w:t>AIVL</w:t>
      </w:r>
      <w:r>
        <w:t>.</w:t>
      </w:r>
      <w:r>
        <w:rPr>
          <w:b/>
          <w:sz w:val="20"/>
          <w:szCs w:val="20"/>
        </w:rPr>
        <w:t xml:space="preserve"> </w:t>
      </w:r>
      <w:r w:rsidR="00CE1E1F">
        <w:rPr>
          <w:b/>
          <w:sz w:val="24"/>
          <w:szCs w:val="24"/>
        </w:rPr>
        <w:br/>
      </w:r>
    </w:p>
    <w:p w14:paraId="14712630" w14:textId="77777777" w:rsidR="009D6FB3" w:rsidRPr="00CE1E1F" w:rsidRDefault="009D6FB3" w:rsidP="009D6FB3">
      <w:pPr>
        <w:pStyle w:val="ACNCproformalist"/>
        <w:rPr>
          <w:b/>
          <w:sz w:val="28"/>
          <w:szCs w:val="28"/>
        </w:rPr>
      </w:pPr>
      <w:bookmarkStart w:id="126" w:name="_Ref398534238"/>
      <w:r w:rsidRPr="00CE1E1F">
        <w:rPr>
          <w:b/>
          <w:sz w:val="28"/>
          <w:szCs w:val="28"/>
        </w:rPr>
        <w:t>Insurance</w:t>
      </w:r>
      <w:bookmarkEnd w:id="126"/>
    </w:p>
    <w:p w14:paraId="53D2C3D9" w14:textId="47FF7A60" w:rsidR="00C818F3" w:rsidRPr="000F4BAA" w:rsidRDefault="009D6FB3" w:rsidP="00C752B5">
      <w:pPr>
        <w:pStyle w:val="ListParagraph"/>
        <w:spacing w:before="80" w:after="0" w:line="240" w:lineRule="auto"/>
        <w:ind w:left="357"/>
        <w:contextualSpacing w:val="0"/>
      </w:pPr>
      <w:r>
        <w:t xml:space="preserve">To the extent permitted by law (including the </w:t>
      </w:r>
      <w:r w:rsidRPr="00B54F2E">
        <w:rPr>
          <w:bCs/>
        </w:rPr>
        <w:t>Corporations Act), and</w:t>
      </w:r>
      <w:r>
        <w:t xml:space="preserve"> if the directors consider it appropriate, </w:t>
      </w:r>
      <w:r w:rsidR="00B54F2E">
        <w:t xml:space="preserve">AIVL </w:t>
      </w:r>
      <w:r>
        <w:t xml:space="preserve">may pay or agree to pay a premium for a contract insuring a person who is or has been an officer of </w:t>
      </w:r>
      <w:r w:rsidR="00B54F2E">
        <w:t>AIVL</w:t>
      </w:r>
      <w:r>
        <w:t xml:space="preserve"> against any liability incurred by the person as an officer of </w:t>
      </w:r>
      <w:r w:rsidR="00B54F2E">
        <w:t>AIVL</w:t>
      </w:r>
      <w:r w:rsidR="000F4BAA">
        <w:t xml:space="preserve">. </w:t>
      </w:r>
      <w:r w:rsidR="00CE1E1F">
        <w:br/>
      </w:r>
    </w:p>
    <w:p w14:paraId="57B02F73" w14:textId="77777777" w:rsidR="009D6FB3" w:rsidRPr="00CE1E1F" w:rsidRDefault="009D6FB3" w:rsidP="009D6FB3">
      <w:pPr>
        <w:pStyle w:val="ACNCproformalist"/>
        <w:rPr>
          <w:b/>
          <w:sz w:val="28"/>
          <w:szCs w:val="28"/>
        </w:rPr>
      </w:pPr>
      <w:r w:rsidRPr="00CE1E1F">
        <w:rPr>
          <w:b/>
          <w:sz w:val="28"/>
          <w:szCs w:val="28"/>
        </w:rPr>
        <w:t>Directors’ access to documents</w:t>
      </w:r>
    </w:p>
    <w:p w14:paraId="1D1943E5" w14:textId="51014214" w:rsidR="00EC3C81" w:rsidRDefault="00EC3C81" w:rsidP="00C752B5">
      <w:pPr>
        <w:pStyle w:val="ListParagraph"/>
        <w:numPr>
          <w:ilvl w:val="1"/>
          <w:numId w:val="3"/>
        </w:numPr>
        <w:spacing w:before="80" w:after="0" w:line="240" w:lineRule="auto"/>
      </w:pPr>
      <w:r w:rsidRPr="00EC3C81">
        <w:t xml:space="preserve">A director has a right of access to the financial records of </w:t>
      </w:r>
      <w:r w:rsidR="00B54F2E">
        <w:t>AIVL</w:t>
      </w:r>
      <w:r w:rsidRPr="00EC3C81">
        <w:t xml:space="preserve"> at all reasonable times.</w:t>
      </w:r>
    </w:p>
    <w:p w14:paraId="6D4E57FE" w14:textId="5034AA4D" w:rsidR="00EC3C81" w:rsidRDefault="009D6FB3" w:rsidP="00C752B5">
      <w:pPr>
        <w:pStyle w:val="ListParagraph"/>
        <w:numPr>
          <w:ilvl w:val="1"/>
          <w:numId w:val="3"/>
        </w:numPr>
        <w:spacing w:before="80" w:after="0" w:line="240" w:lineRule="auto"/>
      </w:pPr>
      <w:r>
        <w:t xml:space="preserve">If the directors agree, </w:t>
      </w:r>
      <w:r w:rsidR="00B54F2E">
        <w:t>AIVL</w:t>
      </w:r>
      <w:r>
        <w:t xml:space="preserve"> must give a director or former director access to: </w:t>
      </w:r>
    </w:p>
    <w:p w14:paraId="7192A721" w14:textId="77777777" w:rsidR="00CE2416" w:rsidRPr="00CE2416" w:rsidRDefault="009D6FB3" w:rsidP="00CE2416">
      <w:pPr>
        <w:pStyle w:val="ListParagraph"/>
        <w:numPr>
          <w:ilvl w:val="2"/>
          <w:numId w:val="3"/>
        </w:numPr>
        <w:spacing w:after="0" w:line="240" w:lineRule="auto"/>
        <w:rPr>
          <w:b/>
          <w:sz w:val="28"/>
          <w:szCs w:val="28"/>
        </w:rPr>
      </w:pPr>
      <w:bookmarkStart w:id="127" w:name="_Ref396898974"/>
      <w:r>
        <w:t>certain documents, including documents provided for or available to the directors, and</w:t>
      </w:r>
      <w:bookmarkEnd w:id="127"/>
    </w:p>
    <w:p w14:paraId="22228092" w14:textId="6A156C4B" w:rsidR="009D6FB3" w:rsidRPr="00CE2416" w:rsidRDefault="009D6FB3" w:rsidP="00CE2416">
      <w:pPr>
        <w:pStyle w:val="ListParagraph"/>
        <w:numPr>
          <w:ilvl w:val="2"/>
          <w:numId w:val="3"/>
        </w:numPr>
        <w:spacing w:after="0" w:line="240" w:lineRule="auto"/>
        <w:rPr>
          <w:b/>
          <w:sz w:val="28"/>
          <w:szCs w:val="28"/>
        </w:rPr>
      </w:pPr>
      <w:r>
        <w:t xml:space="preserve">any other documents referred to in those documents. </w:t>
      </w:r>
      <w:bookmarkStart w:id="128" w:name="_Ref363046814"/>
      <w:r w:rsidR="00CE1E1F">
        <w:br/>
      </w:r>
    </w:p>
    <w:p w14:paraId="20AB23F4" w14:textId="77777777" w:rsidR="009D6FB3" w:rsidRPr="00CE1E1F" w:rsidRDefault="009D6FB3" w:rsidP="00F56EC7">
      <w:pPr>
        <w:pStyle w:val="Heading2"/>
        <w:rPr>
          <w:color w:val="auto"/>
        </w:rPr>
      </w:pPr>
      <w:r w:rsidRPr="00CE1E1F">
        <w:rPr>
          <w:color w:val="auto"/>
        </w:rPr>
        <w:t>Winding up</w:t>
      </w:r>
      <w:bookmarkEnd w:id="128"/>
    </w:p>
    <w:p w14:paraId="608F02FB" w14:textId="77777777" w:rsidR="009D6FB3" w:rsidRPr="00CE1E1F" w:rsidRDefault="009D6FB3" w:rsidP="009D6FB3">
      <w:pPr>
        <w:pStyle w:val="ACNCproformalist"/>
        <w:rPr>
          <w:b/>
          <w:sz w:val="28"/>
          <w:szCs w:val="28"/>
        </w:rPr>
      </w:pPr>
      <w:bookmarkStart w:id="129" w:name="__RefNumPara__85_687944692"/>
      <w:bookmarkStart w:id="130" w:name="_Ref392151885"/>
      <w:bookmarkEnd w:id="129"/>
      <w:r w:rsidRPr="00CE1E1F">
        <w:rPr>
          <w:b/>
          <w:sz w:val="28"/>
          <w:szCs w:val="28"/>
        </w:rPr>
        <w:t>Surplus assets not to be distributed to members</w:t>
      </w:r>
      <w:bookmarkEnd w:id="130"/>
    </w:p>
    <w:p w14:paraId="697251FD" w14:textId="404EA066" w:rsidR="009D6FB3" w:rsidRPr="000E16DF" w:rsidRDefault="009D6FB3" w:rsidP="00C818F3">
      <w:pPr>
        <w:pStyle w:val="ListParagraph"/>
        <w:spacing w:before="120" w:after="0" w:line="240" w:lineRule="auto"/>
        <w:ind w:left="360"/>
      </w:pPr>
      <w:r w:rsidRPr="000E16DF">
        <w:t xml:space="preserve">If </w:t>
      </w:r>
      <w:r w:rsidR="00467671">
        <w:t>AIVL</w:t>
      </w:r>
      <w:r w:rsidRPr="000E16DF">
        <w:t xml:space="preserve"> is wound up, </w:t>
      </w:r>
      <w:r w:rsidRPr="00467671">
        <w:t>any surplus assets must</w:t>
      </w:r>
      <w:r w:rsidRPr="000E16DF">
        <w:t xml:space="preserve"> not be distributed to a member or a former member of </w:t>
      </w:r>
      <w:r w:rsidR="00467671">
        <w:t>AIVL</w:t>
      </w:r>
      <w:r w:rsidRPr="000E16DF">
        <w:t>, unles</w:t>
      </w:r>
      <w:r w:rsidRPr="00C92334">
        <w:t xml:space="preserve">s that member or former member is a charity described in clause </w:t>
      </w:r>
      <w:r w:rsidRPr="00C92334">
        <w:fldChar w:fldCharType="begin"/>
      </w:r>
      <w:r w:rsidRPr="00C92334">
        <w:instrText xml:space="preserve"> REF _Ref393808653 \r \h  \* MERGEFORMAT </w:instrText>
      </w:r>
      <w:r w:rsidRPr="00C92334">
        <w:fldChar w:fldCharType="separate"/>
      </w:r>
      <w:r w:rsidR="00A2478D">
        <w:t>71.1</w:t>
      </w:r>
      <w:r w:rsidRPr="00C92334">
        <w:fldChar w:fldCharType="end"/>
      </w:r>
      <w:r w:rsidRPr="00C92334">
        <w:t>.</w:t>
      </w:r>
      <w:r w:rsidR="00CE1E1F">
        <w:br/>
      </w:r>
    </w:p>
    <w:p w14:paraId="61C04BF2" w14:textId="77777777" w:rsidR="009D6FB3" w:rsidRPr="00CE1E1F" w:rsidRDefault="009D6FB3" w:rsidP="009D6FB3">
      <w:pPr>
        <w:pStyle w:val="ACNCproformalist"/>
        <w:rPr>
          <w:b/>
          <w:sz w:val="28"/>
          <w:szCs w:val="28"/>
        </w:rPr>
      </w:pPr>
      <w:bookmarkStart w:id="131" w:name="__RefNumPara__87_687944692"/>
      <w:bookmarkStart w:id="132" w:name="_Ref393808923"/>
      <w:bookmarkEnd w:id="131"/>
      <w:r w:rsidRPr="00CE1E1F">
        <w:rPr>
          <w:b/>
          <w:sz w:val="28"/>
          <w:szCs w:val="28"/>
        </w:rPr>
        <w:t>Distribution of surplus assets</w:t>
      </w:r>
      <w:bookmarkEnd w:id="132"/>
    </w:p>
    <w:p w14:paraId="292E787A" w14:textId="255B9FA6" w:rsidR="009D6FB3" w:rsidRPr="00467671" w:rsidRDefault="009D6FB3" w:rsidP="00C818F3">
      <w:pPr>
        <w:numPr>
          <w:ilvl w:val="1"/>
          <w:numId w:val="3"/>
        </w:numPr>
        <w:spacing w:before="120" w:after="0" w:line="240" w:lineRule="auto"/>
      </w:pPr>
      <w:bookmarkStart w:id="133" w:name="_Ref393808653"/>
      <w:bookmarkStart w:id="134" w:name="_Ref382915916"/>
      <w:r w:rsidRPr="00467671">
        <w:t xml:space="preserve">Subject to the Corporations Act and any other applicable Act, and any court order, any surplus assets that remain after </w:t>
      </w:r>
      <w:r w:rsidR="00467671" w:rsidRPr="00467671">
        <w:t>AIVL</w:t>
      </w:r>
      <w:r w:rsidRPr="00467671">
        <w:t xml:space="preserve"> is wound up must be distributed to one or more charities:</w:t>
      </w:r>
      <w:bookmarkEnd w:id="133"/>
    </w:p>
    <w:p w14:paraId="76D0B9EE" w14:textId="0AE1E1C8" w:rsidR="009D6FB3" w:rsidRPr="00467671" w:rsidRDefault="009D6FB3" w:rsidP="009D6FB3">
      <w:pPr>
        <w:pStyle w:val="ACNCproformalist"/>
        <w:numPr>
          <w:ilvl w:val="2"/>
          <w:numId w:val="3"/>
        </w:numPr>
        <w:spacing w:before="0"/>
      </w:pPr>
      <w:r w:rsidRPr="00467671">
        <w:lastRenderedPageBreak/>
        <w:t xml:space="preserve">with charitable purpose(s) similar to, or inclusive of, the purpose(s) in </w:t>
      </w:r>
      <w:r w:rsidRPr="00C92334">
        <w:t>clause</w:t>
      </w:r>
      <w:r w:rsidR="00AE018D" w:rsidRPr="00C92334">
        <w:t xml:space="preserve"> </w:t>
      </w:r>
      <w:r w:rsidR="00AE018D" w:rsidRPr="00C92334">
        <w:fldChar w:fldCharType="begin"/>
      </w:r>
      <w:r w:rsidR="00AE018D" w:rsidRPr="00C92334">
        <w:instrText xml:space="preserve"> REF _Ref405299235 \r \h </w:instrText>
      </w:r>
      <w:r w:rsidR="00467671" w:rsidRPr="00C92334">
        <w:instrText xml:space="preserve"> \* MERGEFORMAT </w:instrText>
      </w:r>
      <w:r w:rsidR="00AE018D" w:rsidRPr="00C92334">
        <w:fldChar w:fldCharType="separate"/>
      </w:r>
      <w:r w:rsidR="00A2478D">
        <w:t>6</w:t>
      </w:r>
      <w:r w:rsidR="00AE018D" w:rsidRPr="00C92334">
        <w:fldChar w:fldCharType="end"/>
      </w:r>
      <w:r w:rsidRPr="00C92334">
        <w:t>, and</w:t>
      </w:r>
      <w:bookmarkEnd w:id="134"/>
      <w:r w:rsidRPr="00467671">
        <w:t xml:space="preserve"> </w:t>
      </w:r>
    </w:p>
    <w:p w14:paraId="4079E8F4" w14:textId="3572D810" w:rsidR="009D6FB3" w:rsidRPr="00467671" w:rsidRDefault="009D6FB3" w:rsidP="009D6FB3">
      <w:pPr>
        <w:pStyle w:val="ACNCproformalist"/>
        <w:numPr>
          <w:ilvl w:val="2"/>
          <w:numId w:val="3"/>
        </w:numPr>
        <w:spacing w:before="0"/>
      </w:pPr>
      <w:r w:rsidRPr="00467671">
        <w:t xml:space="preserve">which also prohibit the distribution of any surplus assets to its members to at least the same extent as </w:t>
      </w:r>
      <w:r w:rsidR="00467671" w:rsidRPr="00467671">
        <w:t>AIVL</w:t>
      </w:r>
      <w:r w:rsidRPr="00467671">
        <w:t>.</w:t>
      </w:r>
    </w:p>
    <w:p w14:paraId="1FEABE78" w14:textId="7A20DE04" w:rsidR="009D6FB3" w:rsidRDefault="009D6FB3" w:rsidP="009D6FB3">
      <w:pPr>
        <w:pStyle w:val="ACNCproformalist"/>
        <w:numPr>
          <w:ilvl w:val="1"/>
          <w:numId w:val="3"/>
        </w:numPr>
        <w:spacing w:before="0"/>
      </w:pPr>
      <w:r w:rsidRPr="00467671">
        <w:t xml:space="preserve">The decision as to the charity or charities to be given the surplus assets must be made by a special resolution of members at or before the time of winding up.  If the members do not make this decision, </w:t>
      </w:r>
      <w:r w:rsidR="00467671" w:rsidRPr="00467671">
        <w:t>AIVL</w:t>
      </w:r>
      <w:r w:rsidRPr="00467671">
        <w:t xml:space="preserve"> may apply to the Supreme Court to make this decision. </w:t>
      </w:r>
      <w:r w:rsidR="00CE1E1F">
        <w:br/>
      </w:r>
    </w:p>
    <w:p w14:paraId="59F23DEE" w14:textId="77777777" w:rsidR="00E932B1" w:rsidRPr="00467671" w:rsidRDefault="00E932B1" w:rsidP="00E932B1">
      <w:pPr>
        <w:pStyle w:val="ACNCproformalist"/>
        <w:numPr>
          <w:ilvl w:val="0"/>
          <w:numId w:val="0"/>
        </w:numPr>
        <w:spacing w:before="0"/>
        <w:ind w:left="720"/>
      </w:pPr>
    </w:p>
    <w:p w14:paraId="0B99D5AB" w14:textId="6293697A" w:rsidR="009D6FB3" w:rsidRPr="00CE1E1F" w:rsidRDefault="009D6FB3" w:rsidP="00F56EC7">
      <w:pPr>
        <w:pStyle w:val="Heading2"/>
        <w:rPr>
          <w:color w:val="auto"/>
        </w:rPr>
      </w:pPr>
      <w:r w:rsidRPr="00CE1E1F">
        <w:rPr>
          <w:color w:val="auto"/>
        </w:rPr>
        <w:t>Definitions and interpretation</w:t>
      </w:r>
    </w:p>
    <w:p w14:paraId="27A6ACF5" w14:textId="77777777" w:rsidR="009D6FB3" w:rsidRPr="00CE1E1F" w:rsidRDefault="009D6FB3" w:rsidP="00311881">
      <w:pPr>
        <w:pStyle w:val="ACNCproformalist"/>
        <w:rPr>
          <w:b/>
          <w:sz w:val="28"/>
          <w:szCs w:val="28"/>
        </w:rPr>
      </w:pPr>
      <w:bookmarkStart w:id="135" w:name="_Ref382917012"/>
      <w:r w:rsidRPr="00CE1E1F">
        <w:rPr>
          <w:b/>
          <w:sz w:val="28"/>
          <w:szCs w:val="28"/>
        </w:rPr>
        <w:t>Definitions</w:t>
      </w:r>
      <w:bookmarkEnd w:id="135"/>
    </w:p>
    <w:p w14:paraId="4045F072" w14:textId="77777777" w:rsidR="009D6FB3" w:rsidRDefault="009D6FB3" w:rsidP="00D15512">
      <w:pPr>
        <w:spacing w:before="120" w:after="0" w:line="240" w:lineRule="auto"/>
        <w:ind w:left="360"/>
        <w:rPr>
          <w:b/>
          <w:bCs/>
          <w:i/>
        </w:rPr>
      </w:pPr>
      <w:r>
        <w:rPr>
          <w:bCs/>
        </w:rPr>
        <w:t>In this constitution:</w:t>
      </w:r>
    </w:p>
    <w:p w14:paraId="56261D27" w14:textId="77777777" w:rsidR="009D6FB3" w:rsidRDefault="009D6FB3" w:rsidP="009D6FB3">
      <w:pPr>
        <w:pStyle w:val="ListParagraph"/>
        <w:spacing w:after="0" w:line="240" w:lineRule="auto"/>
        <w:rPr>
          <w:bCs/>
        </w:rPr>
      </w:pPr>
      <w:r>
        <w:rPr>
          <w:b/>
          <w:bCs/>
          <w:i/>
        </w:rPr>
        <w:t>ACNC Act</w:t>
      </w:r>
      <w:r>
        <w:rPr>
          <w:bCs/>
        </w:rPr>
        <w:t xml:space="preserve"> means the </w:t>
      </w:r>
      <w:r>
        <w:rPr>
          <w:bCs/>
          <w:i/>
        </w:rPr>
        <w:t xml:space="preserve">Australian Charities and </w:t>
      </w:r>
      <w:r w:rsidRPr="000E16DF">
        <w:rPr>
          <w:bCs/>
          <w:i/>
        </w:rPr>
        <w:t xml:space="preserve">Not-for-profits Commission Act 2012 </w:t>
      </w:r>
      <w:r w:rsidRPr="000E16DF">
        <w:rPr>
          <w:bCs/>
        </w:rPr>
        <w:t>(</w:t>
      </w:r>
      <w:proofErr w:type="spellStart"/>
      <w:r w:rsidRPr="000E16DF">
        <w:rPr>
          <w:bCs/>
        </w:rPr>
        <w:t>Cth</w:t>
      </w:r>
      <w:proofErr w:type="spellEnd"/>
      <w:r w:rsidRPr="000E16DF">
        <w:rPr>
          <w:bCs/>
        </w:rPr>
        <w:t>)</w:t>
      </w:r>
    </w:p>
    <w:p w14:paraId="0F3955E9" w14:textId="13E91402" w:rsidR="009D6FB3" w:rsidRPr="000E16DF" w:rsidRDefault="009D6FB3" w:rsidP="009D6FB3">
      <w:pPr>
        <w:pStyle w:val="ListParagraph"/>
        <w:spacing w:after="0" w:line="240" w:lineRule="auto"/>
        <w:rPr>
          <w:b/>
          <w:bCs/>
          <w:i/>
        </w:rPr>
      </w:pPr>
      <w:r w:rsidRPr="000E16DF">
        <w:rPr>
          <w:b/>
          <w:i/>
        </w:rPr>
        <w:t>company</w:t>
      </w:r>
      <w:r w:rsidRPr="000E16DF">
        <w:rPr>
          <w:bCs/>
          <w:iCs/>
        </w:rPr>
        <w:t xml:space="preserve"> means </w:t>
      </w:r>
      <w:r w:rsidRPr="00E104BE">
        <w:rPr>
          <w:bCs/>
          <w:iCs/>
        </w:rPr>
        <w:t>the company</w:t>
      </w:r>
      <w:r w:rsidRPr="000E16DF">
        <w:rPr>
          <w:bCs/>
          <w:iCs/>
        </w:rPr>
        <w:t xml:space="preserve"> referred </w:t>
      </w:r>
      <w:r w:rsidRPr="006B61EF">
        <w:rPr>
          <w:bCs/>
          <w:iCs/>
        </w:rPr>
        <w:t>to in</w:t>
      </w:r>
      <w:r>
        <w:rPr>
          <w:bCs/>
          <w:iCs/>
        </w:rPr>
        <w:t xml:space="preserve"> </w:t>
      </w:r>
      <w:r w:rsidRPr="00C92334">
        <w:rPr>
          <w:bCs/>
          <w:iCs/>
        </w:rPr>
        <w:t xml:space="preserve">clause </w:t>
      </w:r>
      <w:r w:rsidRPr="00C92334">
        <w:rPr>
          <w:bCs/>
          <w:iCs/>
        </w:rPr>
        <w:fldChar w:fldCharType="begin"/>
      </w:r>
      <w:r w:rsidRPr="00C92334">
        <w:rPr>
          <w:bCs/>
          <w:iCs/>
        </w:rPr>
        <w:instrText xml:space="preserve"> REF _Ref393966095 \r \h </w:instrText>
      </w:r>
      <w:r w:rsidR="00E104BE" w:rsidRPr="00C92334">
        <w:rPr>
          <w:bCs/>
          <w:iCs/>
        </w:rPr>
        <w:instrText xml:space="preserve"> \* MERGEFORMAT </w:instrText>
      </w:r>
      <w:r w:rsidRPr="00C92334">
        <w:rPr>
          <w:bCs/>
          <w:iCs/>
        </w:rPr>
      </w:r>
      <w:r w:rsidRPr="00C92334">
        <w:rPr>
          <w:bCs/>
          <w:iCs/>
        </w:rPr>
        <w:fldChar w:fldCharType="separate"/>
      </w:r>
      <w:r w:rsidR="00A2478D">
        <w:rPr>
          <w:bCs/>
          <w:iCs/>
        </w:rPr>
        <w:t>1</w:t>
      </w:r>
      <w:r w:rsidRPr="00C92334">
        <w:rPr>
          <w:bCs/>
          <w:iCs/>
        </w:rPr>
        <w:fldChar w:fldCharType="end"/>
      </w:r>
      <w:r w:rsidRPr="000E16DF">
        <w:rPr>
          <w:b/>
          <w:bCs/>
          <w:i/>
        </w:rPr>
        <w:t xml:space="preserve"> </w:t>
      </w:r>
    </w:p>
    <w:p w14:paraId="25A17EF9" w14:textId="77777777" w:rsidR="009D6FB3" w:rsidRPr="000E16DF" w:rsidRDefault="009D6FB3" w:rsidP="009D6FB3">
      <w:pPr>
        <w:pStyle w:val="ListParagraph"/>
        <w:spacing w:after="0" w:line="240" w:lineRule="auto"/>
        <w:rPr>
          <w:b/>
          <w:bCs/>
          <w:i/>
        </w:rPr>
      </w:pPr>
      <w:r w:rsidRPr="000E16DF">
        <w:rPr>
          <w:b/>
          <w:bCs/>
          <w:i/>
        </w:rPr>
        <w:t>Corporations Act</w:t>
      </w:r>
      <w:r w:rsidRPr="000E16DF">
        <w:rPr>
          <w:bCs/>
        </w:rPr>
        <w:t xml:space="preserve"> means the </w:t>
      </w:r>
      <w:r w:rsidRPr="000E16DF">
        <w:rPr>
          <w:bCs/>
          <w:i/>
        </w:rPr>
        <w:t>Corporations Act 2001</w:t>
      </w:r>
      <w:r w:rsidRPr="000E16DF">
        <w:rPr>
          <w:bCs/>
        </w:rPr>
        <w:t xml:space="preserve"> (</w:t>
      </w:r>
      <w:proofErr w:type="spellStart"/>
      <w:r w:rsidRPr="000E16DF">
        <w:rPr>
          <w:bCs/>
        </w:rPr>
        <w:t>Cth</w:t>
      </w:r>
      <w:proofErr w:type="spellEnd"/>
      <w:r w:rsidRPr="000E16DF">
        <w:rPr>
          <w:bCs/>
        </w:rPr>
        <w:t>)</w:t>
      </w:r>
    </w:p>
    <w:p w14:paraId="3F90DA31" w14:textId="3A9A3450" w:rsidR="009D6FB3" w:rsidRPr="00C0387D" w:rsidRDefault="009D6FB3" w:rsidP="009D6FB3">
      <w:pPr>
        <w:pStyle w:val="ListParagraph"/>
        <w:spacing w:after="0" w:line="240" w:lineRule="auto"/>
        <w:rPr>
          <w:b/>
          <w:i/>
        </w:rPr>
      </w:pPr>
      <w:r w:rsidRPr="000E16DF">
        <w:rPr>
          <w:b/>
          <w:bCs/>
          <w:i/>
        </w:rPr>
        <w:t xml:space="preserve">elected </w:t>
      </w:r>
      <w:r w:rsidR="00C92334">
        <w:rPr>
          <w:b/>
          <w:bCs/>
          <w:i/>
        </w:rPr>
        <w:t>p</w:t>
      </w:r>
      <w:r w:rsidR="00890A7E">
        <w:rPr>
          <w:b/>
          <w:bCs/>
          <w:i/>
        </w:rPr>
        <w:t>resident</w:t>
      </w:r>
      <w:r w:rsidRPr="000E16DF">
        <w:rPr>
          <w:bCs/>
        </w:rPr>
        <w:t xml:space="preserve"> means a person elected by the directors to be the </w:t>
      </w:r>
      <w:r w:rsidRPr="00E104BE">
        <w:t>company’s</w:t>
      </w:r>
      <w:r w:rsidRPr="000E16DF">
        <w:rPr>
          <w:bCs/>
        </w:rPr>
        <w:t xml:space="preserve"> </w:t>
      </w:r>
      <w:r w:rsidR="00C0387D">
        <w:rPr>
          <w:bCs/>
        </w:rPr>
        <w:t>p</w:t>
      </w:r>
      <w:r w:rsidR="00890A7E">
        <w:rPr>
          <w:bCs/>
        </w:rPr>
        <w:t>resident</w:t>
      </w:r>
      <w:r w:rsidRPr="000E16DF">
        <w:rPr>
          <w:bCs/>
        </w:rPr>
        <w:t xml:space="preserve"> under </w:t>
      </w:r>
      <w:r w:rsidRPr="00C0387D">
        <w:rPr>
          <w:bCs/>
        </w:rPr>
        <w:t xml:space="preserve">clause </w:t>
      </w:r>
      <w:r w:rsidR="00C0387D" w:rsidRPr="00C0387D">
        <w:rPr>
          <w:bCs/>
        </w:rPr>
        <w:t>42</w:t>
      </w:r>
    </w:p>
    <w:p w14:paraId="330F6B6F" w14:textId="7E4A73CB" w:rsidR="009D6FB3" w:rsidRPr="000E16DF" w:rsidRDefault="009D6FB3" w:rsidP="009D6FB3">
      <w:pPr>
        <w:pStyle w:val="ListParagraph"/>
        <w:spacing w:after="0" w:line="240" w:lineRule="auto"/>
        <w:rPr>
          <w:b/>
          <w:bCs/>
          <w:i/>
        </w:rPr>
      </w:pPr>
      <w:r w:rsidRPr="00C0387D">
        <w:rPr>
          <w:b/>
          <w:i/>
        </w:rPr>
        <w:t xml:space="preserve">general meeting </w:t>
      </w:r>
      <w:r w:rsidRPr="00C0387D">
        <w:t xml:space="preserve">means a meeting of members and includes the annual </w:t>
      </w:r>
      <w:r w:rsidRPr="00C0387D">
        <w:rPr>
          <w:bCs/>
        </w:rPr>
        <w:t>general meeting,</w:t>
      </w:r>
      <w:r w:rsidRPr="00C0387D">
        <w:t xml:space="preserve"> under clause </w:t>
      </w:r>
      <w:r w:rsidRPr="00C0387D">
        <w:fldChar w:fldCharType="begin"/>
      </w:r>
      <w:r w:rsidRPr="00C0387D">
        <w:instrText xml:space="preserve"> REF _Ref382915979 \r \h  \* MERGEFORMAT </w:instrText>
      </w:r>
      <w:r w:rsidRPr="00C0387D">
        <w:fldChar w:fldCharType="separate"/>
      </w:r>
      <w:r w:rsidR="00A2478D">
        <w:t>21.1</w:t>
      </w:r>
      <w:r w:rsidRPr="00C0387D">
        <w:fldChar w:fldCharType="end"/>
      </w:r>
      <w:r w:rsidRPr="000E16DF">
        <w:rPr>
          <w:b/>
          <w:bCs/>
          <w:i/>
        </w:rPr>
        <w:t xml:space="preserve"> </w:t>
      </w:r>
    </w:p>
    <w:p w14:paraId="71994ECC" w14:textId="25D70628" w:rsidR="009D6FB3" w:rsidRDefault="009D6FB3" w:rsidP="009D6FB3">
      <w:pPr>
        <w:pStyle w:val="ListParagraph"/>
        <w:spacing w:after="0" w:line="240" w:lineRule="auto"/>
        <w:rPr>
          <w:bCs/>
        </w:rPr>
      </w:pPr>
      <w:r w:rsidRPr="000E16DF">
        <w:rPr>
          <w:b/>
          <w:bCs/>
          <w:i/>
        </w:rPr>
        <w:t>initial member</w:t>
      </w:r>
      <w:r w:rsidRPr="000E16DF">
        <w:rPr>
          <w:b/>
          <w:bCs/>
        </w:rPr>
        <w:t xml:space="preserve"> </w:t>
      </w:r>
      <w:r w:rsidRPr="000E16DF">
        <w:rPr>
          <w:bCs/>
        </w:rPr>
        <w:t>means a</w:t>
      </w:r>
      <w:r w:rsidR="004368C0">
        <w:rPr>
          <w:bCs/>
        </w:rPr>
        <w:t>n</w:t>
      </w:r>
      <w:r w:rsidRPr="000E16DF">
        <w:rPr>
          <w:bCs/>
        </w:rPr>
        <w:t xml:space="preserve"> </w:t>
      </w:r>
      <w:r w:rsidR="004368C0" w:rsidRPr="004368C0">
        <w:rPr>
          <w:bCs/>
        </w:rPr>
        <w:t xml:space="preserve">organisation/body corporate/entity </w:t>
      </w:r>
      <w:r w:rsidR="001A13FB">
        <w:rPr>
          <w:bCs/>
        </w:rPr>
        <w:t>that</w:t>
      </w:r>
      <w:r w:rsidR="001A13FB" w:rsidRPr="000E16DF">
        <w:rPr>
          <w:bCs/>
        </w:rPr>
        <w:t xml:space="preserve"> is</w:t>
      </w:r>
      <w:r w:rsidRPr="000E16DF">
        <w:rPr>
          <w:bCs/>
        </w:rPr>
        <w:t xml:space="preserve"> named in the application for registration of </w:t>
      </w:r>
      <w:r w:rsidRPr="00E104BE">
        <w:rPr>
          <w:bCs/>
        </w:rPr>
        <w:t>the company, with their consent, as a proposed member of the company</w:t>
      </w:r>
      <w:r w:rsidR="00C0387D">
        <w:rPr>
          <w:bCs/>
        </w:rPr>
        <w:t>. These are:</w:t>
      </w:r>
    </w:p>
    <w:p w14:paraId="7DD8AA12" w14:textId="77777777" w:rsidR="00C0387D" w:rsidRPr="00C0387D" w:rsidRDefault="00C0387D" w:rsidP="00C0387D">
      <w:pPr>
        <w:pStyle w:val="ListParagraph"/>
        <w:numPr>
          <w:ilvl w:val="0"/>
          <w:numId w:val="33"/>
        </w:numPr>
        <w:rPr>
          <w:rFonts w:cstheme="minorHAnsi"/>
        </w:rPr>
      </w:pPr>
      <w:r w:rsidRPr="00C0387D">
        <w:rPr>
          <w:rFonts w:cstheme="minorHAnsi"/>
        </w:rPr>
        <w:t>Canberra Alliance for Harm Minimisation &amp; Advocacy (CAHMA)</w:t>
      </w:r>
    </w:p>
    <w:p w14:paraId="7F6617BF" w14:textId="77777777" w:rsidR="00C0387D" w:rsidRPr="00C0387D" w:rsidRDefault="00C0387D" w:rsidP="00C0387D">
      <w:pPr>
        <w:pStyle w:val="ListParagraph"/>
        <w:numPr>
          <w:ilvl w:val="0"/>
          <w:numId w:val="33"/>
        </w:numPr>
        <w:rPr>
          <w:rFonts w:cstheme="minorHAnsi"/>
        </w:rPr>
      </w:pPr>
      <w:r w:rsidRPr="00C0387D">
        <w:rPr>
          <w:rFonts w:cstheme="minorHAnsi"/>
        </w:rPr>
        <w:t>NSW Users &amp; AIDS Association (NUAA)</w:t>
      </w:r>
    </w:p>
    <w:p w14:paraId="5B1551E6" w14:textId="77777777" w:rsidR="00C0387D" w:rsidRPr="00C0387D" w:rsidRDefault="00C0387D" w:rsidP="00C0387D">
      <w:pPr>
        <w:pStyle w:val="ListParagraph"/>
        <w:numPr>
          <w:ilvl w:val="0"/>
          <w:numId w:val="33"/>
        </w:numPr>
        <w:rPr>
          <w:rFonts w:cstheme="minorHAnsi"/>
        </w:rPr>
      </w:pPr>
      <w:r w:rsidRPr="00C0387D">
        <w:rPr>
          <w:rFonts w:cstheme="minorHAnsi"/>
        </w:rPr>
        <w:t>Northern Territory AIDS &amp; Hepatitis Council (NTAHC)</w:t>
      </w:r>
    </w:p>
    <w:p w14:paraId="7A039E6A" w14:textId="77777777" w:rsidR="00C0387D" w:rsidRPr="00C0387D" w:rsidRDefault="00C0387D" w:rsidP="00C0387D">
      <w:pPr>
        <w:pStyle w:val="ListParagraph"/>
        <w:numPr>
          <w:ilvl w:val="0"/>
          <w:numId w:val="33"/>
        </w:numPr>
        <w:rPr>
          <w:rFonts w:cstheme="minorHAnsi"/>
        </w:rPr>
      </w:pPr>
      <w:r w:rsidRPr="00C0387D">
        <w:rPr>
          <w:rFonts w:cstheme="minorHAnsi"/>
        </w:rPr>
        <w:t>Queensland Injectors Health Network (</w:t>
      </w:r>
      <w:proofErr w:type="spellStart"/>
      <w:r w:rsidRPr="00C0387D">
        <w:rPr>
          <w:rFonts w:cstheme="minorHAnsi"/>
        </w:rPr>
        <w:t>QuIHN</w:t>
      </w:r>
      <w:proofErr w:type="spellEnd"/>
      <w:r w:rsidRPr="00C0387D">
        <w:rPr>
          <w:rFonts w:cstheme="minorHAnsi"/>
        </w:rPr>
        <w:t>)</w:t>
      </w:r>
    </w:p>
    <w:p w14:paraId="089435A3" w14:textId="2060F1E1" w:rsidR="00C0387D" w:rsidRPr="00C0387D" w:rsidRDefault="00C0387D" w:rsidP="00C0387D">
      <w:pPr>
        <w:pStyle w:val="ListParagraph"/>
        <w:numPr>
          <w:ilvl w:val="0"/>
          <w:numId w:val="33"/>
        </w:numPr>
        <w:rPr>
          <w:rFonts w:cstheme="minorHAnsi"/>
        </w:rPr>
      </w:pPr>
      <w:r w:rsidRPr="00C0387D">
        <w:rPr>
          <w:rFonts w:cstheme="minorHAnsi"/>
        </w:rPr>
        <w:t>Queensland Injectors V</w:t>
      </w:r>
      <w:r w:rsidR="004368C0">
        <w:rPr>
          <w:rFonts w:cstheme="minorHAnsi"/>
        </w:rPr>
        <w:t>o</w:t>
      </w:r>
      <w:r w:rsidRPr="00C0387D">
        <w:rPr>
          <w:rFonts w:cstheme="minorHAnsi"/>
        </w:rPr>
        <w:t>ice for Advocacy and Action (</w:t>
      </w:r>
      <w:proofErr w:type="spellStart"/>
      <w:r w:rsidRPr="00C0387D">
        <w:rPr>
          <w:rFonts w:cstheme="minorHAnsi"/>
        </w:rPr>
        <w:t>QuIVAA</w:t>
      </w:r>
      <w:proofErr w:type="spellEnd"/>
      <w:r w:rsidRPr="00C0387D">
        <w:rPr>
          <w:rFonts w:cstheme="minorHAnsi"/>
        </w:rPr>
        <w:t>)</w:t>
      </w:r>
    </w:p>
    <w:p w14:paraId="62AA89CA" w14:textId="77777777" w:rsidR="00C0387D" w:rsidRPr="00C0387D" w:rsidRDefault="00C0387D" w:rsidP="00C0387D">
      <w:pPr>
        <w:pStyle w:val="ListParagraph"/>
        <w:numPr>
          <w:ilvl w:val="0"/>
          <w:numId w:val="33"/>
        </w:numPr>
        <w:rPr>
          <w:rFonts w:cstheme="minorHAnsi"/>
        </w:rPr>
      </w:pPr>
      <w:r w:rsidRPr="00C0387D">
        <w:rPr>
          <w:rFonts w:cstheme="minorHAnsi"/>
        </w:rPr>
        <w:t>Hepatitis SA Clean Needle Program Peer Projects (CNP)</w:t>
      </w:r>
    </w:p>
    <w:p w14:paraId="7C0B1F92" w14:textId="77777777" w:rsidR="00C0387D" w:rsidRPr="00C0387D" w:rsidRDefault="00C0387D" w:rsidP="00C0387D">
      <w:pPr>
        <w:pStyle w:val="ListParagraph"/>
        <w:numPr>
          <w:ilvl w:val="0"/>
          <w:numId w:val="33"/>
        </w:numPr>
        <w:rPr>
          <w:rFonts w:cstheme="minorHAnsi"/>
        </w:rPr>
      </w:pPr>
      <w:r w:rsidRPr="00C0387D">
        <w:rPr>
          <w:rFonts w:cstheme="minorHAnsi"/>
        </w:rPr>
        <w:t>Tasmanian Users Health &amp; Support League (TUHSL)</w:t>
      </w:r>
    </w:p>
    <w:p w14:paraId="5773A0B3" w14:textId="77777777" w:rsidR="00C0387D" w:rsidRPr="00C0387D" w:rsidRDefault="00C0387D" w:rsidP="00C0387D">
      <w:pPr>
        <w:pStyle w:val="ListParagraph"/>
        <w:numPr>
          <w:ilvl w:val="0"/>
          <w:numId w:val="33"/>
        </w:numPr>
        <w:rPr>
          <w:rFonts w:cstheme="minorHAnsi"/>
        </w:rPr>
      </w:pPr>
      <w:r w:rsidRPr="00C0387D">
        <w:rPr>
          <w:rFonts w:cstheme="minorHAnsi"/>
        </w:rPr>
        <w:t>Harm Reduction Victoria (</w:t>
      </w:r>
      <w:proofErr w:type="spellStart"/>
      <w:r w:rsidRPr="00C0387D">
        <w:rPr>
          <w:rFonts w:cstheme="minorHAnsi"/>
        </w:rPr>
        <w:t>HRVic</w:t>
      </w:r>
      <w:proofErr w:type="spellEnd"/>
      <w:r w:rsidRPr="00C0387D">
        <w:rPr>
          <w:rFonts w:cstheme="minorHAnsi"/>
        </w:rPr>
        <w:t>)</w:t>
      </w:r>
    </w:p>
    <w:p w14:paraId="764FC087" w14:textId="24BE50DE" w:rsidR="00C0387D" w:rsidRPr="00C0387D" w:rsidRDefault="00C0387D" w:rsidP="00C0387D">
      <w:pPr>
        <w:pStyle w:val="ListParagraph"/>
        <w:numPr>
          <w:ilvl w:val="0"/>
          <w:numId w:val="33"/>
        </w:numPr>
        <w:rPr>
          <w:rFonts w:cstheme="minorHAnsi"/>
        </w:rPr>
      </w:pPr>
      <w:r w:rsidRPr="00C0387D">
        <w:rPr>
          <w:rFonts w:cstheme="minorHAnsi"/>
        </w:rPr>
        <w:t>Peer Based Harm Reduction WA</w:t>
      </w:r>
    </w:p>
    <w:p w14:paraId="2170E145" w14:textId="28D6AC11" w:rsidR="009D6FB3" w:rsidRDefault="009D6FB3" w:rsidP="009D6FB3">
      <w:pPr>
        <w:pStyle w:val="ListParagraph"/>
        <w:spacing w:after="0" w:line="240" w:lineRule="auto"/>
        <w:rPr>
          <w:bCs/>
        </w:rPr>
      </w:pPr>
      <w:r w:rsidRPr="00973286">
        <w:rPr>
          <w:b/>
          <w:bCs/>
          <w:i/>
        </w:rPr>
        <w:t>member present</w:t>
      </w:r>
      <w:r w:rsidRPr="000E16DF">
        <w:rPr>
          <w:bCs/>
          <w:i/>
        </w:rPr>
        <w:t xml:space="preserve"> </w:t>
      </w:r>
      <w:r w:rsidRPr="000E16DF">
        <w:rPr>
          <w:bCs/>
        </w:rPr>
        <w:t xml:space="preserve">means, in connection with a </w:t>
      </w:r>
      <w:r w:rsidRPr="00E104BE">
        <w:t>general meeting, a member present</w:t>
      </w:r>
      <w:r w:rsidRPr="000E16DF">
        <w:rPr>
          <w:bCs/>
        </w:rPr>
        <w:t xml:space="preserve"> in person, by representative or by proxy at the venue or venues for the meeting</w:t>
      </w:r>
    </w:p>
    <w:p w14:paraId="4E93CBFC" w14:textId="402C391E" w:rsidR="00EB6156" w:rsidRDefault="00EB6156" w:rsidP="009D6FB3">
      <w:pPr>
        <w:pStyle w:val="ListParagraph"/>
        <w:spacing w:after="0" w:line="240" w:lineRule="auto"/>
        <w:rPr>
          <w:i/>
        </w:rPr>
      </w:pPr>
      <w:r>
        <w:rPr>
          <w:b/>
          <w:bCs/>
          <w:i/>
        </w:rPr>
        <w:t xml:space="preserve">office bearers </w:t>
      </w:r>
      <w:r w:rsidRPr="00EB6156">
        <w:rPr>
          <w:i/>
        </w:rPr>
        <w:t>means, the president, Vice-President, Secretary, Treasurer and Member Liaison Officer</w:t>
      </w:r>
    </w:p>
    <w:p w14:paraId="7B98148D" w14:textId="670AD695" w:rsidR="00EB6156" w:rsidRDefault="00EB6156" w:rsidP="009D6FB3">
      <w:pPr>
        <w:pStyle w:val="ListParagraph"/>
        <w:spacing w:after="0" w:line="240" w:lineRule="auto"/>
        <w:rPr>
          <w:bCs/>
        </w:rPr>
      </w:pPr>
      <w:r>
        <w:rPr>
          <w:b/>
          <w:bCs/>
          <w:i/>
        </w:rPr>
        <w:t xml:space="preserve">Peer-based </w:t>
      </w:r>
      <w:r w:rsidRPr="00626EC6">
        <w:rPr>
          <w:i/>
        </w:rPr>
        <w:t>means being committed to, and demonstrating through actions, processes, strategies and structures that empower and support the participation of self-identified current illicit drug users within the organisation, network or project.</w:t>
      </w:r>
      <w:r w:rsidR="00626EC6" w:rsidRPr="00626EC6">
        <w:rPr>
          <w:i/>
        </w:rPr>
        <w:t xml:space="preserve"> Given AIVL’s primary focus on injecting drug use and blood borne virus prevention, and given the level of harm and marginalisation experienced by injecting drug users, current injecting drug using peers will be given priority in relation to peer opportunities that have relevance for injecting drug users.</w:t>
      </w:r>
    </w:p>
    <w:p w14:paraId="027EE2F8" w14:textId="77777777" w:rsidR="009D6FB3" w:rsidRPr="000E16DF" w:rsidRDefault="009D6FB3" w:rsidP="009D6FB3">
      <w:pPr>
        <w:pStyle w:val="ListParagraph"/>
        <w:spacing w:after="0" w:line="240" w:lineRule="auto"/>
        <w:rPr>
          <w:b/>
          <w:bCs/>
          <w:i/>
        </w:rPr>
      </w:pPr>
      <w:r w:rsidRPr="000E16DF">
        <w:rPr>
          <w:b/>
          <w:bCs/>
          <w:i/>
        </w:rPr>
        <w:lastRenderedPageBreak/>
        <w:t>registered charity</w:t>
      </w:r>
      <w:r w:rsidRPr="000E16DF">
        <w:rPr>
          <w:iCs/>
        </w:rPr>
        <w:t xml:space="preserve"> means a charity that is registered under t</w:t>
      </w:r>
      <w:r w:rsidRPr="00E104BE">
        <w:rPr>
          <w:iCs/>
        </w:rPr>
        <w:t>he ACNC Act</w:t>
      </w:r>
    </w:p>
    <w:p w14:paraId="58D601D5" w14:textId="77777777" w:rsidR="009D6FB3" w:rsidRPr="000E16DF" w:rsidRDefault="009D6FB3" w:rsidP="009D6FB3">
      <w:pPr>
        <w:spacing w:after="0" w:line="240" w:lineRule="auto"/>
        <w:ind w:left="720"/>
      </w:pPr>
      <w:r w:rsidRPr="000E16DF">
        <w:rPr>
          <w:b/>
          <w:bCs/>
          <w:i/>
        </w:rPr>
        <w:t xml:space="preserve">special resolution </w:t>
      </w:r>
      <w:r w:rsidRPr="000E16DF">
        <w:rPr>
          <w:bCs/>
        </w:rPr>
        <w:t>means a resolution:</w:t>
      </w:r>
    </w:p>
    <w:p w14:paraId="25113BFF" w14:textId="56573B7E" w:rsidR="009D6FB3" w:rsidRPr="000E16DF" w:rsidRDefault="009D6FB3" w:rsidP="00473280">
      <w:pPr>
        <w:pStyle w:val="ACNClist3"/>
        <w:numPr>
          <w:ilvl w:val="0"/>
          <w:numId w:val="13"/>
        </w:numPr>
      </w:pPr>
      <w:r w:rsidRPr="000E16DF">
        <w:t xml:space="preserve">of which notice has been given under clause </w:t>
      </w:r>
      <w:r>
        <w:fldChar w:fldCharType="begin"/>
      </w:r>
      <w:r>
        <w:instrText xml:space="preserve"> REF _Ref393965753 \r \h </w:instrText>
      </w:r>
      <w:r>
        <w:fldChar w:fldCharType="separate"/>
      </w:r>
      <w:r w:rsidR="00A2478D">
        <w:t>22.5(c)</w:t>
      </w:r>
      <w:r>
        <w:fldChar w:fldCharType="end"/>
      </w:r>
      <w:r w:rsidRPr="000E16DF">
        <w:t>, and</w:t>
      </w:r>
    </w:p>
    <w:p w14:paraId="21377A88" w14:textId="6173F264" w:rsidR="009D6FB3" w:rsidRPr="00E104BE" w:rsidRDefault="009D6FB3" w:rsidP="00473280">
      <w:pPr>
        <w:pStyle w:val="ACNClist3"/>
        <w:numPr>
          <w:ilvl w:val="0"/>
          <w:numId w:val="13"/>
        </w:numPr>
        <w:rPr>
          <w:sz w:val="28"/>
          <w:szCs w:val="28"/>
        </w:rPr>
      </w:pPr>
      <w:r>
        <w:t xml:space="preserve">that has been passed by at least </w:t>
      </w:r>
      <w:r w:rsidR="00D00E29">
        <w:t>80</w:t>
      </w:r>
      <w:r>
        <w:t xml:space="preserve">% of the votes cast </w:t>
      </w:r>
      <w:r w:rsidRPr="00E104BE">
        <w:t>by members present and entitled to vote on the resolution, and</w:t>
      </w:r>
    </w:p>
    <w:p w14:paraId="68648587" w14:textId="404B5F7D" w:rsidR="009D6FB3" w:rsidRPr="00E104BE" w:rsidRDefault="009D6FB3" w:rsidP="009D6FB3">
      <w:pPr>
        <w:pStyle w:val="ACNClist3"/>
        <w:ind w:left="720"/>
      </w:pPr>
      <w:r w:rsidRPr="00C00069">
        <w:rPr>
          <w:b/>
          <w:bCs w:val="0"/>
          <w:i/>
        </w:rPr>
        <w:t>surplus assets</w:t>
      </w:r>
      <w:r w:rsidRPr="00E104BE">
        <w:rPr>
          <w:i/>
        </w:rPr>
        <w:t xml:space="preserve"> </w:t>
      </w:r>
      <w:r w:rsidRPr="00E104BE">
        <w:t xml:space="preserve">means any assets of the company that remain after paying all debts and other liabilities of the company, including the costs of winding up. </w:t>
      </w:r>
      <w:bookmarkStart w:id="136" w:name="_Ref382914275"/>
      <w:r w:rsidR="00CE1E1F">
        <w:br/>
      </w:r>
    </w:p>
    <w:p w14:paraId="736368E0" w14:textId="77777777" w:rsidR="009D6FB3" w:rsidRPr="00CE1E1F" w:rsidRDefault="009D6FB3" w:rsidP="009D6FB3">
      <w:pPr>
        <w:pStyle w:val="ACNCproformalist"/>
        <w:rPr>
          <w:b/>
          <w:sz w:val="36"/>
          <w:szCs w:val="36"/>
        </w:rPr>
      </w:pPr>
      <w:r w:rsidRPr="00CE1E1F">
        <w:rPr>
          <w:b/>
          <w:sz w:val="28"/>
          <w:szCs w:val="28"/>
        </w:rPr>
        <w:t>Reading this constitution with the Corporations Act</w:t>
      </w:r>
      <w:bookmarkEnd w:id="136"/>
      <w:r w:rsidRPr="00CE1E1F">
        <w:rPr>
          <w:b/>
          <w:sz w:val="28"/>
          <w:szCs w:val="28"/>
        </w:rPr>
        <w:t xml:space="preserve"> </w:t>
      </w:r>
    </w:p>
    <w:p w14:paraId="47BB5B9A" w14:textId="5EEBFFAD" w:rsidR="009D6FB3" w:rsidRPr="00E104BE" w:rsidRDefault="009D6FB3" w:rsidP="00D15512">
      <w:pPr>
        <w:pStyle w:val="ACNCproformasublist"/>
        <w:numPr>
          <w:ilvl w:val="1"/>
          <w:numId w:val="3"/>
        </w:numPr>
        <w:spacing w:before="120"/>
      </w:pPr>
      <w:r>
        <w:t xml:space="preserve">The replaceable rules </w:t>
      </w:r>
      <w:r w:rsidRPr="00E104BE">
        <w:t xml:space="preserve">set out in the Corporations Act do not apply to </w:t>
      </w:r>
      <w:r w:rsidR="00E104BE" w:rsidRPr="00E104BE">
        <w:t>AIVL</w:t>
      </w:r>
      <w:r w:rsidRPr="00E104BE">
        <w:t xml:space="preserve">. </w:t>
      </w:r>
    </w:p>
    <w:p w14:paraId="79B5F118" w14:textId="78CC00C5" w:rsidR="009D6FB3" w:rsidRPr="00E104BE" w:rsidRDefault="009D6FB3" w:rsidP="009D6FB3">
      <w:pPr>
        <w:pStyle w:val="ACNCproformasublist"/>
        <w:numPr>
          <w:ilvl w:val="1"/>
          <w:numId w:val="3"/>
        </w:numPr>
      </w:pPr>
      <w:r w:rsidRPr="00E104BE">
        <w:t xml:space="preserve">While </w:t>
      </w:r>
      <w:r w:rsidR="00E104BE" w:rsidRPr="00E104BE">
        <w:t>AIVL</w:t>
      </w:r>
      <w:r w:rsidRPr="00E104BE">
        <w:t xml:space="preserve"> is a registered charity, the ACNC Act and the Corporations Act override any clauses in this constitution which are inconsistent with those Acts.</w:t>
      </w:r>
    </w:p>
    <w:p w14:paraId="53EF10DE" w14:textId="50C554A3" w:rsidR="009D6FB3" w:rsidRPr="00E104BE" w:rsidRDefault="009D6FB3" w:rsidP="009D6FB3">
      <w:pPr>
        <w:pStyle w:val="ACNCproformasublist"/>
        <w:numPr>
          <w:ilvl w:val="1"/>
          <w:numId w:val="3"/>
        </w:numPr>
        <w:rPr>
          <w:sz w:val="28"/>
          <w:szCs w:val="28"/>
        </w:rPr>
      </w:pPr>
      <w:r w:rsidRPr="00E104BE">
        <w:t xml:space="preserve">If </w:t>
      </w:r>
      <w:r w:rsidR="00E104BE" w:rsidRPr="00E104BE">
        <w:t>AIVL</w:t>
      </w:r>
      <w:r w:rsidRPr="00E104BE">
        <w:t xml:space="preserve"> is not a registered charity (even if it remains a charity), the Corporations Act overrides any clause in this constitution which is inconsistent with that Act.</w:t>
      </w:r>
    </w:p>
    <w:p w14:paraId="1566E4E6" w14:textId="074076D8" w:rsidR="009D6FB3" w:rsidRDefault="009D6FB3" w:rsidP="009D6FB3">
      <w:pPr>
        <w:pStyle w:val="ACNCproformasublist"/>
        <w:numPr>
          <w:ilvl w:val="1"/>
          <w:numId w:val="3"/>
        </w:numPr>
        <w:rPr>
          <w:b/>
          <w:sz w:val="28"/>
          <w:szCs w:val="28"/>
        </w:rPr>
      </w:pPr>
      <w:r w:rsidRPr="00E104BE">
        <w:t>A word or expression that is defined in the Corporations Act, or used in that Act</w:t>
      </w:r>
      <w:r>
        <w:t xml:space="preserve"> and covering the same subject, has the same meaning as in this constitution.</w:t>
      </w:r>
      <w:r w:rsidR="00CE1E1F">
        <w:br/>
      </w:r>
    </w:p>
    <w:p w14:paraId="4F1C01ED" w14:textId="77777777" w:rsidR="001A13FB" w:rsidRPr="00D74829" w:rsidRDefault="001A13FB" w:rsidP="001A13FB">
      <w:pPr>
        <w:pStyle w:val="ACNCproformasublist"/>
        <w:numPr>
          <w:ilvl w:val="0"/>
          <w:numId w:val="0"/>
        </w:numPr>
        <w:ind w:left="720"/>
        <w:rPr>
          <w:b/>
          <w:sz w:val="28"/>
          <w:szCs w:val="28"/>
        </w:rPr>
      </w:pPr>
    </w:p>
    <w:p w14:paraId="276813A3" w14:textId="77777777" w:rsidR="009D6FB3" w:rsidRPr="00CE1E1F" w:rsidRDefault="009D6FB3" w:rsidP="009D6FB3">
      <w:pPr>
        <w:pStyle w:val="ACNCproformalist"/>
        <w:rPr>
          <w:b/>
          <w:sz w:val="28"/>
          <w:szCs w:val="28"/>
        </w:rPr>
      </w:pPr>
      <w:bookmarkStart w:id="137" w:name="_Ref392151666"/>
      <w:r w:rsidRPr="00CE1E1F">
        <w:rPr>
          <w:b/>
          <w:sz w:val="28"/>
          <w:szCs w:val="28"/>
        </w:rPr>
        <w:t>Interpretation</w:t>
      </w:r>
      <w:bookmarkEnd w:id="137"/>
    </w:p>
    <w:p w14:paraId="5EC62403" w14:textId="77777777" w:rsidR="009D6FB3" w:rsidRPr="002103F5" w:rsidRDefault="009D6FB3" w:rsidP="009D6FB3">
      <w:pPr>
        <w:pStyle w:val="ACNCproformalist"/>
        <w:numPr>
          <w:ilvl w:val="0"/>
          <w:numId w:val="0"/>
        </w:numPr>
        <w:ind w:left="360"/>
        <w:rPr>
          <w:bCs/>
        </w:rPr>
      </w:pPr>
      <w:r w:rsidRPr="00957C83">
        <w:t>In this constitution</w:t>
      </w:r>
      <w:r w:rsidRPr="002103F5">
        <w:rPr>
          <w:bCs/>
        </w:rPr>
        <w:t>:</w:t>
      </w:r>
    </w:p>
    <w:p w14:paraId="72607216" w14:textId="3C5B25F2" w:rsidR="00005412" w:rsidRDefault="009D6FB3" w:rsidP="00005412">
      <w:pPr>
        <w:pStyle w:val="ACNCproformalist"/>
        <w:numPr>
          <w:ilvl w:val="2"/>
          <w:numId w:val="3"/>
        </w:numPr>
        <w:spacing w:before="0"/>
        <w:ind w:left="1225" w:hanging="505"/>
      </w:pPr>
      <w:r w:rsidRPr="000E16DF">
        <w:rPr>
          <w:bCs/>
        </w:rPr>
        <w:t>the word</w:t>
      </w:r>
      <w:r>
        <w:rPr>
          <w:bCs/>
        </w:rPr>
        <w:t>s</w:t>
      </w:r>
      <w:r w:rsidRPr="000E16DF">
        <w:rPr>
          <w:bCs/>
        </w:rPr>
        <w:t xml:space="preserve"> ‘including’, ‘for example</w:t>
      </w:r>
      <w:r>
        <w:rPr>
          <w:bCs/>
        </w:rPr>
        <w:t>’</w:t>
      </w:r>
      <w:r w:rsidRPr="000E16DF">
        <w:rPr>
          <w:bCs/>
        </w:rPr>
        <w:t xml:space="preserve">, </w:t>
      </w:r>
      <w:r w:rsidRPr="000E16DF">
        <w:t xml:space="preserve">or similar expressions </w:t>
      </w:r>
      <w:r>
        <w:t xml:space="preserve">mean that </w:t>
      </w:r>
      <w:r w:rsidRPr="000E16DF">
        <w:t>there may be more inclusions or examples than those mentioned after that expression, and</w:t>
      </w:r>
    </w:p>
    <w:p w14:paraId="79059E84" w14:textId="77777777" w:rsidR="009D6FB3" w:rsidRPr="00005412" w:rsidRDefault="009D6FB3" w:rsidP="00005412">
      <w:pPr>
        <w:pStyle w:val="ACNCproformalist"/>
        <w:numPr>
          <w:ilvl w:val="2"/>
          <w:numId w:val="3"/>
        </w:numPr>
        <w:spacing w:before="0"/>
        <w:ind w:left="1225" w:hanging="505"/>
      </w:pPr>
      <w:r w:rsidRPr="000E16DF">
        <w:t>reference to an Act includes</w:t>
      </w:r>
      <w:r w:rsidRPr="00005412">
        <w:rPr>
          <w:bCs/>
        </w:rPr>
        <w:t xml:space="preserve"> every amendment, re-enactment, or replacement of that Act and any subordinate legislation made under that Act (such as regulations).</w:t>
      </w:r>
    </w:p>
    <w:p w14:paraId="679F16C7" w14:textId="77777777" w:rsidR="009D6FB3" w:rsidRDefault="009D6FB3" w:rsidP="00A17D75"/>
    <w:sectPr w:rsidR="009D6FB3" w:rsidSect="000964E4">
      <w:type w:val="continuous"/>
      <w:pgSz w:w="11900" w:h="16840"/>
      <w:pgMar w:top="1985" w:right="1800" w:bottom="1702" w:left="1800" w:header="708"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B5F26" w14:textId="77777777" w:rsidR="000B4885" w:rsidRDefault="000B4885">
      <w:pPr>
        <w:spacing w:after="0" w:line="240" w:lineRule="auto"/>
      </w:pPr>
      <w:r>
        <w:separator/>
      </w:r>
    </w:p>
  </w:endnote>
  <w:endnote w:type="continuationSeparator" w:id="0">
    <w:p w14:paraId="0C38EC39" w14:textId="77777777" w:rsidR="000B4885" w:rsidRDefault="000B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Bold">
    <w:altName w:val="Arial"/>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8E13" w14:textId="492B5EE4" w:rsidR="00607395" w:rsidRPr="002D0D65" w:rsidRDefault="00607395" w:rsidP="002D0D65">
    <w:pPr>
      <w:pStyle w:val="Footer"/>
      <w:jc w:val="center"/>
      <w:rPr>
        <w:rFonts w:ascii="Calibri" w:hAnsi="Calibri"/>
        <w:color w:val="7F7F7F" w:themeColor="text1" w:themeTint="80"/>
        <w:sz w:val="20"/>
      </w:rPr>
    </w:pPr>
    <w:r w:rsidRPr="002D0D65">
      <w:rPr>
        <w:rFonts w:ascii="Calibri" w:hAnsi="Calibri"/>
        <w:color w:val="7F7F7F" w:themeColor="text1" w:themeTint="80"/>
        <w:sz w:val="20"/>
      </w:rPr>
      <w:t xml:space="preserve">– </w:t>
    </w:r>
    <w:r w:rsidRPr="002D0D65">
      <w:rPr>
        <w:rFonts w:ascii="Calibri" w:hAnsi="Calibri"/>
        <w:color w:val="7F7F7F" w:themeColor="text1" w:themeTint="80"/>
        <w:sz w:val="20"/>
      </w:rPr>
      <w:fldChar w:fldCharType="begin"/>
    </w:r>
    <w:r w:rsidRPr="002D0D65">
      <w:rPr>
        <w:rFonts w:ascii="Calibri" w:hAnsi="Calibri"/>
        <w:color w:val="7F7F7F" w:themeColor="text1" w:themeTint="80"/>
        <w:sz w:val="20"/>
      </w:rPr>
      <w:instrText xml:space="preserve"> PAGE </w:instrText>
    </w:r>
    <w:r w:rsidRPr="002D0D65">
      <w:rPr>
        <w:rFonts w:ascii="Calibri" w:hAnsi="Calibri"/>
        <w:color w:val="7F7F7F" w:themeColor="text1" w:themeTint="80"/>
        <w:sz w:val="20"/>
      </w:rPr>
      <w:fldChar w:fldCharType="separate"/>
    </w:r>
    <w:r>
      <w:rPr>
        <w:rFonts w:ascii="Calibri" w:hAnsi="Calibri"/>
        <w:noProof/>
        <w:color w:val="7F7F7F" w:themeColor="text1" w:themeTint="80"/>
        <w:sz w:val="20"/>
      </w:rPr>
      <w:t>22</w:t>
    </w:r>
    <w:r w:rsidRPr="002D0D65">
      <w:rPr>
        <w:rFonts w:ascii="Calibri" w:hAnsi="Calibri"/>
        <w:color w:val="7F7F7F" w:themeColor="text1" w:themeTint="80"/>
        <w:sz w:val="20"/>
      </w:rPr>
      <w:fldChar w:fldCharType="end"/>
    </w:r>
    <w:r w:rsidRPr="002D0D65">
      <w:rPr>
        <w:rFonts w:ascii="Calibri" w:hAnsi="Calibri"/>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B3D8" w14:textId="77777777" w:rsidR="000B4885" w:rsidRDefault="000B4885">
      <w:pPr>
        <w:spacing w:after="0" w:line="240" w:lineRule="auto"/>
      </w:pPr>
      <w:r>
        <w:separator/>
      </w:r>
    </w:p>
  </w:footnote>
  <w:footnote w:type="continuationSeparator" w:id="0">
    <w:p w14:paraId="2ED141CD" w14:textId="77777777" w:rsidR="000B4885" w:rsidRDefault="000B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00E7" w14:textId="1E8A1980" w:rsidR="00607395" w:rsidRPr="00652460" w:rsidRDefault="00607395" w:rsidP="009A0AB3">
    <w:pPr>
      <w:pStyle w:val="Header"/>
      <w:jc w:val="center"/>
      <w:rPr>
        <w:rFonts w:ascii="Calibri" w:hAnsi="Calibri"/>
        <w:color w:val="7F7F7F" w:themeColor="text1" w:themeTint="80"/>
        <w:sz w:val="20"/>
        <w:szCs w:val="20"/>
      </w:rPr>
    </w:pPr>
    <w:r w:rsidRPr="00652460">
      <w:rPr>
        <w:rFonts w:ascii="Calibri" w:hAnsi="Calibri"/>
        <w:color w:val="7F7F7F" w:themeColor="text1" w:themeTint="80"/>
        <w:sz w:val="20"/>
        <w:szCs w:val="20"/>
      </w:rPr>
      <w:t xml:space="preserve">CONSTITUTION OF </w:t>
    </w:r>
    <w:r w:rsidRPr="00C035AB">
      <w:rPr>
        <w:rFonts w:ascii="Calibri" w:hAnsi="Calibri"/>
        <w:color w:val="7F7F7F" w:themeColor="text1" w:themeTint="80"/>
        <w:sz w:val="20"/>
        <w:szCs w:val="20"/>
      </w:rPr>
      <w:t xml:space="preserve">AIVL </w:t>
    </w:r>
    <w:r>
      <w:rPr>
        <w:rFonts w:ascii="Calibri" w:hAnsi="Calibri"/>
        <w:color w:val="7F7F7F" w:themeColor="text1" w:themeTint="80"/>
        <w:sz w:val="20"/>
        <w:szCs w:val="20"/>
      </w:rPr>
      <w:t>–</w:t>
    </w:r>
    <w:r w:rsidRPr="00C035AB">
      <w:rPr>
        <w:rFonts w:ascii="Calibri" w:hAnsi="Calibri"/>
        <w:color w:val="7F7F7F" w:themeColor="text1" w:themeTint="80"/>
        <w:sz w:val="20"/>
        <w:szCs w:val="20"/>
      </w:rPr>
      <w:t xml:space="preserve"> </w:t>
    </w:r>
    <w:r>
      <w:rPr>
        <w:rFonts w:ascii="Calibri" w:hAnsi="Calibri"/>
        <w:color w:val="7F7F7F" w:themeColor="text1" w:themeTint="80"/>
        <w:sz w:val="20"/>
        <w:szCs w:val="20"/>
      </w:rPr>
      <w:t>AUSTRALIAN INJECTING &amp; ILLICIT DRUG USERS LEAGUE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8AF20FBC"/>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922"/>
        </w:tabs>
        <w:ind w:left="1922"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3"/>
    <w:multiLevelType w:val="singleLevel"/>
    <w:tmpl w:val="55C87298"/>
    <w:lvl w:ilvl="0">
      <w:start w:val="1"/>
      <w:numFmt w:val="lowerLetter"/>
      <w:lvlText w:val="(%1)"/>
      <w:lvlJc w:val="left"/>
      <w:pPr>
        <w:ind w:left="1080" w:hanging="360"/>
      </w:pPr>
      <w:rPr>
        <w:rFonts w:hint="default"/>
      </w:rPr>
    </w:lvl>
  </w:abstractNum>
  <w:abstractNum w:abstractNumId="3" w15:restartNumberingAfterBreak="0">
    <w:nsid w:val="00000004"/>
    <w:multiLevelType w:val="singleLevel"/>
    <w:tmpl w:val="00000004"/>
    <w:name w:val="WW8Num4"/>
    <w:lvl w:ilvl="0">
      <w:start w:val="1"/>
      <w:numFmt w:val="lowerRoman"/>
      <w:lvlText w:val="%1."/>
      <w:lvlJc w:val="left"/>
      <w:pPr>
        <w:tabs>
          <w:tab w:val="num" w:pos="2160"/>
        </w:tabs>
        <w:ind w:left="2160" w:hanging="720"/>
      </w:pPr>
    </w:lvl>
  </w:abstractNum>
  <w:abstractNum w:abstractNumId="4" w15:restartNumberingAfterBreak="0">
    <w:nsid w:val="00000005"/>
    <w:multiLevelType w:val="singleLevel"/>
    <w:tmpl w:val="00000005"/>
    <w:name w:val="WW8Num5"/>
    <w:lvl w:ilvl="0">
      <w:start w:val="1"/>
      <w:numFmt w:val="lowerRoman"/>
      <w:lvlText w:val="%1."/>
      <w:lvlJc w:val="left"/>
      <w:pPr>
        <w:tabs>
          <w:tab w:val="num" w:pos="1944"/>
        </w:tabs>
        <w:ind w:left="1944" w:hanging="720"/>
      </w:pPr>
    </w:lvl>
  </w:abstractNum>
  <w:abstractNum w:abstractNumId="5" w15:restartNumberingAfterBreak="0">
    <w:nsid w:val="00000006"/>
    <w:multiLevelType w:val="singleLevel"/>
    <w:tmpl w:val="00000006"/>
    <w:name w:val="WW8Num6"/>
    <w:lvl w:ilvl="0">
      <w:start w:val="1"/>
      <w:numFmt w:val="lowerRoman"/>
      <w:lvlText w:val="%1."/>
      <w:lvlJc w:val="left"/>
      <w:pPr>
        <w:tabs>
          <w:tab w:val="num" w:pos="1944"/>
        </w:tabs>
        <w:ind w:left="1944" w:hanging="720"/>
      </w:pPr>
    </w:lvl>
  </w:abstractNum>
  <w:abstractNum w:abstractNumId="6" w15:restartNumberingAfterBreak="0">
    <w:nsid w:val="00000007"/>
    <w:multiLevelType w:val="singleLevel"/>
    <w:tmpl w:val="55C87298"/>
    <w:lvl w:ilvl="0">
      <w:start w:val="1"/>
      <w:numFmt w:val="lowerLetter"/>
      <w:lvlText w:val="(%1)"/>
      <w:lvlJc w:val="left"/>
      <w:pPr>
        <w:ind w:left="720" w:hanging="360"/>
      </w:pPr>
      <w:rPr>
        <w:rFonts w:hint="default"/>
      </w:rPr>
    </w:lvl>
  </w:abstractNum>
  <w:abstractNum w:abstractNumId="7" w15:restartNumberingAfterBreak="0">
    <w:nsid w:val="00000008"/>
    <w:multiLevelType w:val="singleLevel"/>
    <w:tmpl w:val="00000008"/>
    <w:name w:val="WW8Num8"/>
    <w:lvl w:ilvl="0">
      <w:start w:val="1"/>
      <w:numFmt w:val="lowerRoman"/>
      <w:lvlText w:val="%1."/>
      <w:lvlJc w:val="left"/>
      <w:pPr>
        <w:tabs>
          <w:tab w:val="num" w:pos="2160"/>
        </w:tabs>
        <w:ind w:left="2160" w:hanging="720"/>
      </w:pPr>
    </w:lvl>
  </w:abstractNum>
  <w:abstractNum w:abstractNumId="8" w15:restartNumberingAfterBreak="0">
    <w:nsid w:val="00000009"/>
    <w:multiLevelType w:val="singleLevel"/>
    <w:tmpl w:val="00000009"/>
    <w:name w:val="WW8Num9"/>
    <w:lvl w:ilvl="0">
      <w:start w:val="1"/>
      <w:numFmt w:val="lowerLetter"/>
      <w:pStyle w:val="ACNClistL"/>
      <w:lvlText w:val="%1)"/>
      <w:lvlJc w:val="left"/>
      <w:pPr>
        <w:tabs>
          <w:tab w:val="num" w:pos="720"/>
        </w:tabs>
        <w:ind w:left="720" w:hanging="360"/>
      </w:pPr>
      <w:rPr>
        <w:rFonts w:cs="Times New Roman"/>
      </w:rPr>
    </w:lvl>
  </w:abstractNum>
  <w:abstractNum w:abstractNumId="9" w15:restartNumberingAfterBreak="0">
    <w:nsid w:val="0000000A"/>
    <w:multiLevelType w:val="singleLevel"/>
    <w:tmpl w:val="781C6C3E"/>
    <w:name w:val="WW8Num10"/>
    <w:lvl w:ilvl="0">
      <w:start w:val="1"/>
      <w:numFmt w:val="lowerRoman"/>
      <w:lvlText w:val="%1."/>
      <w:lvlJc w:val="left"/>
      <w:pPr>
        <w:tabs>
          <w:tab w:val="num" w:pos="1440"/>
        </w:tabs>
        <w:ind w:left="1440" w:hanging="720"/>
      </w:pPr>
      <w:rPr>
        <w:b w:val="0"/>
        <w:sz w:val="22"/>
        <w:szCs w:val="22"/>
      </w:rPr>
    </w:lvl>
  </w:abstractNum>
  <w:abstractNum w:abstractNumId="10" w15:restartNumberingAfterBreak="0">
    <w:nsid w:val="0000000B"/>
    <w:multiLevelType w:val="singleLevel"/>
    <w:tmpl w:val="55C87298"/>
    <w:lvl w:ilvl="0">
      <w:start w:val="1"/>
      <w:numFmt w:val="lowerLetter"/>
      <w:lvlText w:val="(%1)"/>
      <w:lvlJc w:val="left"/>
      <w:pPr>
        <w:ind w:left="720" w:hanging="360"/>
      </w:pPr>
      <w:rPr>
        <w:rFonts w:hint="default"/>
      </w:rPr>
    </w:lvl>
  </w:abstractNum>
  <w:abstractNum w:abstractNumId="11" w15:restartNumberingAfterBreak="0">
    <w:nsid w:val="0000000C"/>
    <w:multiLevelType w:val="multilevel"/>
    <w:tmpl w:val="0000000C"/>
    <w:name w:val="WW8Num12"/>
    <w:lvl w:ilvl="0">
      <w:start w:val="6"/>
      <w:numFmt w:val="decimal"/>
      <w:pStyle w:val="ACNCproformalist1"/>
      <w:lvlText w:val="%1"/>
      <w:lvlJc w:val="left"/>
      <w:pPr>
        <w:tabs>
          <w:tab w:val="num" w:pos="360"/>
        </w:tabs>
        <w:ind w:left="360" w:hanging="360"/>
      </w:pPr>
      <w:rPr>
        <w:rFonts w:cs="Times New Roman"/>
        <w:b/>
        <w:sz w:val="22"/>
        <w:szCs w:val="22"/>
      </w:rPr>
    </w:lvl>
    <w:lvl w:ilvl="1">
      <w:start w:val="1"/>
      <w:numFmt w:val="lowerLetter"/>
      <w:lvlText w:val="%2)"/>
      <w:lvlJc w:val="left"/>
      <w:pPr>
        <w:tabs>
          <w:tab w:val="num" w:pos="360"/>
        </w:tabs>
        <w:ind w:left="360" w:hanging="360"/>
      </w:pPr>
      <w:rPr>
        <w:rFonts w:ascii="Calibri" w:eastAsia="Calibri" w:hAnsi="Calibri" w:cs="Calibri"/>
        <w:b w:val="0"/>
        <w:sz w:val="22"/>
        <w:szCs w:val="22"/>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3017968"/>
    <w:multiLevelType w:val="singleLevel"/>
    <w:tmpl w:val="781C6C3E"/>
    <w:lvl w:ilvl="0">
      <w:start w:val="1"/>
      <w:numFmt w:val="lowerRoman"/>
      <w:lvlText w:val="%1."/>
      <w:lvlJc w:val="left"/>
      <w:pPr>
        <w:tabs>
          <w:tab w:val="num" w:pos="1440"/>
        </w:tabs>
        <w:ind w:left="1440" w:hanging="720"/>
      </w:pPr>
      <w:rPr>
        <w:b w:val="0"/>
        <w:sz w:val="22"/>
        <w:szCs w:val="22"/>
      </w:rPr>
    </w:lvl>
  </w:abstractNum>
  <w:abstractNum w:abstractNumId="14" w15:restartNumberingAfterBreak="0">
    <w:nsid w:val="141E0778"/>
    <w:multiLevelType w:val="hybridMultilevel"/>
    <w:tmpl w:val="AC2A6006"/>
    <w:lvl w:ilvl="0" w:tplc="30185358">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652077"/>
    <w:multiLevelType w:val="hybridMultilevel"/>
    <w:tmpl w:val="656084BE"/>
    <w:lvl w:ilvl="0" w:tplc="9FD06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05BA7"/>
    <w:multiLevelType w:val="hybridMultilevel"/>
    <w:tmpl w:val="C3FC347C"/>
    <w:lvl w:ilvl="0" w:tplc="0C090001">
      <w:start w:val="1"/>
      <w:numFmt w:val="bullet"/>
      <w:lvlText w:val=""/>
      <w:lvlJc w:val="left"/>
      <w:pPr>
        <w:ind w:left="1739" w:hanging="360"/>
      </w:pPr>
      <w:rPr>
        <w:rFonts w:ascii="Symbol" w:hAnsi="Symbol" w:hint="default"/>
      </w:rPr>
    </w:lvl>
    <w:lvl w:ilvl="1" w:tplc="0C090003" w:tentative="1">
      <w:start w:val="1"/>
      <w:numFmt w:val="bullet"/>
      <w:lvlText w:val="o"/>
      <w:lvlJc w:val="left"/>
      <w:pPr>
        <w:ind w:left="2459" w:hanging="360"/>
      </w:pPr>
      <w:rPr>
        <w:rFonts w:ascii="Courier New" w:hAnsi="Courier New" w:cs="Courier New" w:hint="default"/>
      </w:rPr>
    </w:lvl>
    <w:lvl w:ilvl="2" w:tplc="0C090005" w:tentative="1">
      <w:start w:val="1"/>
      <w:numFmt w:val="bullet"/>
      <w:lvlText w:val=""/>
      <w:lvlJc w:val="left"/>
      <w:pPr>
        <w:ind w:left="3179" w:hanging="360"/>
      </w:pPr>
      <w:rPr>
        <w:rFonts w:ascii="Wingdings" w:hAnsi="Wingdings" w:hint="default"/>
      </w:rPr>
    </w:lvl>
    <w:lvl w:ilvl="3" w:tplc="0C090001" w:tentative="1">
      <w:start w:val="1"/>
      <w:numFmt w:val="bullet"/>
      <w:lvlText w:val=""/>
      <w:lvlJc w:val="left"/>
      <w:pPr>
        <w:ind w:left="3899" w:hanging="360"/>
      </w:pPr>
      <w:rPr>
        <w:rFonts w:ascii="Symbol" w:hAnsi="Symbol" w:hint="default"/>
      </w:rPr>
    </w:lvl>
    <w:lvl w:ilvl="4" w:tplc="0C090003" w:tentative="1">
      <w:start w:val="1"/>
      <w:numFmt w:val="bullet"/>
      <w:lvlText w:val="o"/>
      <w:lvlJc w:val="left"/>
      <w:pPr>
        <w:ind w:left="4619" w:hanging="360"/>
      </w:pPr>
      <w:rPr>
        <w:rFonts w:ascii="Courier New" w:hAnsi="Courier New" w:cs="Courier New" w:hint="default"/>
      </w:rPr>
    </w:lvl>
    <w:lvl w:ilvl="5" w:tplc="0C090005" w:tentative="1">
      <w:start w:val="1"/>
      <w:numFmt w:val="bullet"/>
      <w:lvlText w:val=""/>
      <w:lvlJc w:val="left"/>
      <w:pPr>
        <w:ind w:left="5339" w:hanging="360"/>
      </w:pPr>
      <w:rPr>
        <w:rFonts w:ascii="Wingdings" w:hAnsi="Wingdings" w:hint="default"/>
      </w:rPr>
    </w:lvl>
    <w:lvl w:ilvl="6" w:tplc="0C090001" w:tentative="1">
      <w:start w:val="1"/>
      <w:numFmt w:val="bullet"/>
      <w:lvlText w:val=""/>
      <w:lvlJc w:val="left"/>
      <w:pPr>
        <w:ind w:left="6059" w:hanging="360"/>
      </w:pPr>
      <w:rPr>
        <w:rFonts w:ascii="Symbol" w:hAnsi="Symbol" w:hint="default"/>
      </w:rPr>
    </w:lvl>
    <w:lvl w:ilvl="7" w:tplc="0C090003" w:tentative="1">
      <w:start w:val="1"/>
      <w:numFmt w:val="bullet"/>
      <w:lvlText w:val="o"/>
      <w:lvlJc w:val="left"/>
      <w:pPr>
        <w:ind w:left="6779" w:hanging="360"/>
      </w:pPr>
      <w:rPr>
        <w:rFonts w:ascii="Courier New" w:hAnsi="Courier New" w:cs="Courier New" w:hint="default"/>
      </w:rPr>
    </w:lvl>
    <w:lvl w:ilvl="8" w:tplc="0C090005" w:tentative="1">
      <w:start w:val="1"/>
      <w:numFmt w:val="bullet"/>
      <w:lvlText w:val=""/>
      <w:lvlJc w:val="left"/>
      <w:pPr>
        <w:ind w:left="7499" w:hanging="360"/>
      </w:pPr>
      <w:rPr>
        <w:rFonts w:ascii="Wingdings" w:hAnsi="Wingdings" w:hint="default"/>
      </w:rPr>
    </w:lvl>
  </w:abstractNum>
  <w:abstractNum w:abstractNumId="17" w15:restartNumberingAfterBreak="0">
    <w:nsid w:val="45C26718"/>
    <w:multiLevelType w:val="hybridMultilevel"/>
    <w:tmpl w:val="393C1A6C"/>
    <w:lvl w:ilvl="0" w:tplc="43D47C4E">
      <w:start w:val="1"/>
      <w:numFmt w:val="lowerRoman"/>
      <w:lvlText w:val="(%1)"/>
      <w:lvlJc w:val="left"/>
      <w:pPr>
        <w:ind w:left="2420" w:hanging="720"/>
      </w:pPr>
      <w:rPr>
        <w:rFonts w:hint="default"/>
      </w:rPr>
    </w:lvl>
    <w:lvl w:ilvl="1" w:tplc="0C090019" w:tentative="1">
      <w:start w:val="1"/>
      <w:numFmt w:val="lowerLetter"/>
      <w:lvlText w:val="%2."/>
      <w:lvlJc w:val="left"/>
      <w:pPr>
        <w:ind w:left="2780" w:hanging="360"/>
      </w:pPr>
    </w:lvl>
    <w:lvl w:ilvl="2" w:tplc="0C09001B" w:tentative="1">
      <w:start w:val="1"/>
      <w:numFmt w:val="lowerRoman"/>
      <w:lvlText w:val="%3."/>
      <w:lvlJc w:val="right"/>
      <w:pPr>
        <w:ind w:left="3500" w:hanging="180"/>
      </w:pPr>
    </w:lvl>
    <w:lvl w:ilvl="3" w:tplc="0C09000F" w:tentative="1">
      <w:start w:val="1"/>
      <w:numFmt w:val="decimal"/>
      <w:lvlText w:val="%4."/>
      <w:lvlJc w:val="left"/>
      <w:pPr>
        <w:ind w:left="4220" w:hanging="360"/>
      </w:pPr>
    </w:lvl>
    <w:lvl w:ilvl="4" w:tplc="0C090019" w:tentative="1">
      <w:start w:val="1"/>
      <w:numFmt w:val="lowerLetter"/>
      <w:lvlText w:val="%5."/>
      <w:lvlJc w:val="left"/>
      <w:pPr>
        <w:ind w:left="4940" w:hanging="360"/>
      </w:pPr>
    </w:lvl>
    <w:lvl w:ilvl="5" w:tplc="0C09001B" w:tentative="1">
      <w:start w:val="1"/>
      <w:numFmt w:val="lowerRoman"/>
      <w:lvlText w:val="%6."/>
      <w:lvlJc w:val="right"/>
      <w:pPr>
        <w:ind w:left="5660" w:hanging="180"/>
      </w:pPr>
    </w:lvl>
    <w:lvl w:ilvl="6" w:tplc="0C09000F" w:tentative="1">
      <w:start w:val="1"/>
      <w:numFmt w:val="decimal"/>
      <w:lvlText w:val="%7."/>
      <w:lvlJc w:val="left"/>
      <w:pPr>
        <w:ind w:left="6380" w:hanging="360"/>
      </w:pPr>
    </w:lvl>
    <w:lvl w:ilvl="7" w:tplc="0C090019" w:tentative="1">
      <w:start w:val="1"/>
      <w:numFmt w:val="lowerLetter"/>
      <w:lvlText w:val="%8."/>
      <w:lvlJc w:val="left"/>
      <w:pPr>
        <w:ind w:left="7100" w:hanging="360"/>
      </w:pPr>
    </w:lvl>
    <w:lvl w:ilvl="8" w:tplc="0C09001B" w:tentative="1">
      <w:start w:val="1"/>
      <w:numFmt w:val="lowerRoman"/>
      <w:lvlText w:val="%9."/>
      <w:lvlJc w:val="right"/>
      <w:pPr>
        <w:ind w:left="7820" w:hanging="180"/>
      </w:pPr>
    </w:lvl>
  </w:abstractNum>
  <w:abstractNum w:abstractNumId="18" w15:restartNumberingAfterBreak="0">
    <w:nsid w:val="46BF5C7F"/>
    <w:multiLevelType w:val="multilevel"/>
    <w:tmpl w:val="65EEBCAA"/>
    <w:lvl w:ilvl="0">
      <w:start w:val="1"/>
      <w:numFmt w:val="decimal"/>
      <w:pStyle w:val="DeedLevel1"/>
      <w:lvlText w:val="%1."/>
      <w:lvlJc w:val="left"/>
      <w:pPr>
        <w:tabs>
          <w:tab w:val="num" w:pos="851"/>
        </w:tabs>
        <w:ind w:left="851" w:hanging="851"/>
      </w:pPr>
      <w:rPr>
        <w:rFonts w:hint="default"/>
        <w:b/>
        <w:i w:val="0"/>
        <w:sz w:val="20"/>
        <w:szCs w:val="20"/>
      </w:rPr>
    </w:lvl>
    <w:lvl w:ilvl="1">
      <w:start w:val="1"/>
      <w:numFmt w:val="decimal"/>
      <w:pStyle w:val="DeedLevel2"/>
      <w:lvlText w:val="%1.%2"/>
      <w:lvlJc w:val="left"/>
      <w:pPr>
        <w:tabs>
          <w:tab w:val="num" w:pos="851"/>
        </w:tabs>
        <w:ind w:left="851" w:hanging="851"/>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DeedLevel3"/>
      <w:lvlText w:val="(%3)"/>
      <w:lvlJc w:val="left"/>
      <w:pPr>
        <w:tabs>
          <w:tab w:val="num" w:pos="1701"/>
        </w:tabs>
        <w:ind w:left="1701" w:hanging="850"/>
      </w:pPr>
      <w:rPr>
        <w:rFonts w:hint="default"/>
        <w:b w:val="0"/>
        <w:i w:val="0"/>
        <w:sz w:val="20"/>
        <w:szCs w:val="20"/>
      </w:rPr>
    </w:lvl>
    <w:lvl w:ilvl="3">
      <w:start w:val="1"/>
      <w:numFmt w:val="lowerRoman"/>
      <w:pStyle w:val="DeedLevel4"/>
      <w:lvlText w:val="(%4)"/>
      <w:lvlJc w:val="left"/>
      <w:pPr>
        <w:tabs>
          <w:tab w:val="num" w:pos="2552"/>
        </w:tabs>
        <w:ind w:left="2552" w:hanging="851"/>
      </w:pPr>
      <w:rPr>
        <w:rFonts w:hint="default"/>
        <w:b w:val="0"/>
        <w:i w:val="0"/>
        <w:sz w:val="20"/>
        <w:szCs w:val="20"/>
      </w:rPr>
    </w:lvl>
    <w:lvl w:ilvl="4">
      <w:start w:val="1"/>
      <w:numFmt w:val="upperLetter"/>
      <w:pStyle w:val="DeedLevel5"/>
      <w:lvlText w:val="%5."/>
      <w:lvlJc w:val="left"/>
      <w:pPr>
        <w:tabs>
          <w:tab w:val="num" w:pos="3402"/>
        </w:tabs>
        <w:ind w:left="3402" w:hanging="850"/>
      </w:pPr>
      <w:rPr>
        <w:rFonts w:hint="default"/>
        <w:b w:val="0"/>
        <w:i w:val="0"/>
        <w:sz w:val="20"/>
        <w:szCs w:val="20"/>
      </w:rPr>
    </w:lvl>
    <w:lvl w:ilvl="5">
      <w:start w:val="1"/>
      <w:numFmt w:val="decimal"/>
      <w:pStyle w:val="DeedLevel6"/>
      <w:lvlText w:val="%6)"/>
      <w:lvlJc w:val="left"/>
      <w:pPr>
        <w:tabs>
          <w:tab w:val="num" w:pos="4253"/>
        </w:tabs>
        <w:ind w:left="4253" w:hanging="851"/>
      </w:pPr>
      <w:rPr>
        <w:rFonts w:hint="default"/>
        <w:sz w:val="20"/>
        <w:szCs w:val="20"/>
      </w:rPr>
    </w:lvl>
    <w:lvl w:ilvl="6">
      <w:start w:val="1"/>
      <w:numFmt w:val="lowerLetter"/>
      <w:pStyle w:val="DeedLevel7"/>
      <w:lvlText w:val="%7)"/>
      <w:lvlJc w:val="left"/>
      <w:pPr>
        <w:tabs>
          <w:tab w:val="num" w:pos="5103"/>
        </w:tabs>
        <w:ind w:left="5103" w:hanging="850"/>
      </w:pPr>
      <w:rPr>
        <w:rFonts w:hint="default"/>
      </w:rPr>
    </w:lvl>
    <w:lvl w:ilvl="7">
      <w:start w:val="1"/>
      <w:numFmt w:val="none"/>
      <w:lvlText w:val=""/>
      <w:lvlJc w:val="left"/>
      <w:pPr>
        <w:tabs>
          <w:tab w:val="num" w:pos="4253"/>
        </w:tabs>
        <w:ind w:left="4253" w:hanging="851"/>
      </w:pPr>
      <w:rPr>
        <w:rFonts w:hint="default"/>
      </w:rPr>
    </w:lvl>
    <w:lvl w:ilvl="8">
      <w:start w:val="1"/>
      <w:numFmt w:val="none"/>
      <w:lvlText w:val=""/>
      <w:lvlJc w:val="left"/>
      <w:pPr>
        <w:tabs>
          <w:tab w:val="num" w:pos="4253"/>
        </w:tabs>
        <w:ind w:left="4253" w:hanging="851"/>
      </w:pPr>
      <w:rPr>
        <w:rFonts w:hint="default"/>
      </w:rPr>
    </w:lvl>
  </w:abstractNum>
  <w:abstractNum w:abstractNumId="19" w15:restartNumberingAfterBreak="0">
    <w:nsid w:val="4EDD334A"/>
    <w:multiLevelType w:val="hybridMultilevel"/>
    <w:tmpl w:val="C75A67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506743AF"/>
    <w:multiLevelType w:val="multilevel"/>
    <w:tmpl w:val="6C3E23B2"/>
    <w:lvl w:ilvl="0">
      <w:start w:val="1"/>
      <w:numFmt w:val="decimal"/>
      <w:pStyle w:val="ClauseHeading"/>
      <w:lvlText w:val="%1."/>
      <w:lvlJc w:val="left"/>
      <w:pPr>
        <w:tabs>
          <w:tab w:val="num" w:pos="550"/>
        </w:tabs>
        <w:ind w:left="550" w:hanging="550"/>
      </w:pPr>
    </w:lvl>
    <w:lvl w:ilvl="1">
      <w:start w:val="1"/>
      <w:numFmt w:val="decimal"/>
      <w:pStyle w:val="SubclauseText"/>
      <w:lvlText w:val="%1.%2"/>
      <w:lvlJc w:val="left"/>
      <w:pPr>
        <w:tabs>
          <w:tab w:val="num" w:pos="550"/>
        </w:tabs>
        <w:ind w:left="550" w:hanging="550"/>
      </w:pPr>
    </w:lvl>
    <w:lvl w:ilvl="2">
      <w:start w:val="1"/>
      <w:numFmt w:val="lowerLetter"/>
      <w:pStyle w:val="ParagraphText"/>
      <w:lvlText w:val="(%3)"/>
      <w:lvlJc w:val="left"/>
      <w:pPr>
        <w:tabs>
          <w:tab w:val="num" w:pos="975"/>
        </w:tabs>
        <w:ind w:left="975" w:hanging="425"/>
      </w:pPr>
    </w:lvl>
    <w:lvl w:ilvl="3">
      <w:start w:val="1"/>
      <w:numFmt w:val="lowerRoman"/>
      <w:pStyle w:val="SubparagraphText"/>
      <w:lvlText w:val="(%4)"/>
      <w:lvlJc w:val="left"/>
      <w:pPr>
        <w:tabs>
          <w:tab w:val="num" w:pos="1695"/>
        </w:tabs>
        <w:ind w:left="1418" w:hanging="443"/>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6C670AFC"/>
    <w:multiLevelType w:val="hybridMultilevel"/>
    <w:tmpl w:val="7C1E0E60"/>
    <w:lvl w:ilvl="0" w:tplc="A8FECB5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C155DB"/>
    <w:multiLevelType w:val="hybridMultilevel"/>
    <w:tmpl w:val="93161C12"/>
    <w:lvl w:ilvl="0" w:tplc="1D3A7D9C">
      <w:start w:val="1"/>
      <w:numFmt w:val="bullet"/>
      <w:pStyle w:val="APS-bullet"/>
      <w:lvlText w:val=""/>
      <w:lvlJc w:val="left"/>
      <w:pPr>
        <w:tabs>
          <w:tab w:val="num" w:pos="454"/>
        </w:tabs>
        <w:ind w:left="45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0"/>
  </w:num>
  <w:num w:numId="18">
    <w:abstractNumId w:val="0"/>
  </w:num>
  <w:num w:numId="19">
    <w:abstractNumId w:val="0"/>
  </w:num>
  <w:num w:numId="20">
    <w:abstractNumId w:val="1"/>
  </w:num>
  <w:num w:numId="21">
    <w:abstractNumId w:val="0"/>
  </w:num>
  <w:num w:numId="22">
    <w:abstractNumId w:val="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4"/>
  </w:num>
  <w:num w:numId="30">
    <w:abstractNumId w:val="18"/>
  </w:num>
  <w:num w:numId="31">
    <w:abstractNumId w:val="21"/>
  </w:num>
  <w:num w:numId="32">
    <w:abstractNumId w:val="19"/>
  </w:num>
  <w:num w:numId="3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34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4D"/>
    <w:rsid w:val="000006B3"/>
    <w:rsid w:val="00001499"/>
    <w:rsid w:val="00004E2D"/>
    <w:rsid w:val="00005412"/>
    <w:rsid w:val="00014346"/>
    <w:rsid w:val="0001565F"/>
    <w:rsid w:val="00035EAE"/>
    <w:rsid w:val="00036573"/>
    <w:rsid w:val="00066161"/>
    <w:rsid w:val="0009514B"/>
    <w:rsid w:val="000964E4"/>
    <w:rsid w:val="000A417B"/>
    <w:rsid w:val="000A5E2D"/>
    <w:rsid w:val="000B0862"/>
    <w:rsid w:val="000B28E0"/>
    <w:rsid w:val="000B4885"/>
    <w:rsid w:val="000B5876"/>
    <w:rsid w:val="000C5DBD"/>
    <w:rsid w:val="000E1FA3"/>
    <w:rsid w:val="000E3F9A"/>
    <w:rsid w:val="000E4C8E"/>
    <w:rsid w:val="000E5B5B"/>
    <w:rsid w:val="000E74F7"/>
    <w:rsid w:val="000F025B"/>
    <w:rsid w:val="000F4BAA"/>
    <w:rsid w:val="00102D1F"/>
    <w:rsid w:val="001038C0"/>
    <w:rsid w:val="00105F81"/>
    <w:rsid w:val="00110AA0"/>
    <w:rsid w:val="001218BA"/>
    <w:rsid w:val="00126A5E"/>
    <w:rsid w:val="0013342A"/>
    <w:rsid w:val="00135442"/>
    <w:rsid w:val="00142DD9"/>
    <w:rsid w:val="00152595"/>
    <w:rsid w:val="001615B2"/>
    <w:rsid w:val="00161BED"/>
    <w:rsid w:val="00162A7D"/>
    <w:rsid w:val="0017133C"/>
    <w:rsid w:val="0018008C"/>
    <w:rsid w:val="00182698"/>
    <w:rsid w:val="00182B69"/>
    <w:rsid w:val="00185494"/>
    <w:rsid w:val="0019220E"/>
    <w:rsid w:val="00192954"/>
    <w:rsid w:val="001976C5"/>
    <w:rsid w:val="001A13FB"/>
    <w:rsid w:val="001A2874"/>
    <w:rsid w:val="001A6898"/>
    <w:rsid w:val="001B1140"/>
    <w:rsid w:val="001B7B81"/>
    <w:rsid w:val="001B7EDB"/>
    <w:rsid w:val="001C7AE6"/>
    <w:rsid w:val="001D617D"/>
    <w:rsid w:val="001E0B11"/>
    <w:rsid w:val="001E0CEC"/>
    <w:rsid w:val="001F3905"/>
    <w:rsid w:val="001F492A"/>
    <w:rsid w:val="0020027A"/>
    <w:rsid w:val="00201C4D"/>
    <w:rsid w:val="0020651A"/>
    <w:rsid w:val="00211637"/>
    <w:rsid w:val="00212D73"/>
    <w:rsid w:val="00216CB1"/>
    <w:rsid w:val="00222D29"/>
    <w:rsid w:val="00222DF1"/>
    <w:rsid w:val="00223F7F"/>
    <w:rsid w:val="00226668"/>
    <w:rsid w:val="00240C3A"/>
    <w:rsid w:val="002473B1"/>
    <w:rsid w:val="0025039C"/>
    <w:rsid w:val="00261908"/>
    <w:rsid w:val="0027207D"/>
    <w:rsid w:val="00275031"/>
    <w:rsid w:val="00275696"/>
    <w:rsid w:val="00277C5C"/>
    <w:rsid w:val="0028358C"/>
    <w:rsid w:val="00291988"/>
    <w:rsid w:val="002A06A2"/>
    <w:rsid w:val="002A144B"/>
    <w:rsid w:val="002A68A0"/>
    <w:rsid w:val="002C2F69"/>
    <w:rsid w:val="002C4886"/>
    <w:rsid w:val="002D0D65"/>
    <w:rsid w:val="00300055"/>
    <w:rsid w:val="00302F61"/>
    <w:rsid w:val="0030402B"/>
    <w:rsid w:val="00311881"/>
    <w:rsid w:val="00313837"/>
    <w:rsid w:val="00313DA6"/>
    <w:rsid w:val="00315A17"/>
    <w:rsid w:val="00341EF0"/>
    <w:rsid w:val="00343669"/>
    <w:rsid w:val="0035073C"/>
    <w:rsid w:val="003726D3"/>
    <w:rsid w:val="003916AF"/>
    <w:rsid w:val="003A12B2"/>
    <w:rsid w:val="003A22DE"/>
    <w:rsid w:val="003A71FF"/>
    <w:rsid w:val="003B0592"/>
    <w:rsid w:val="003C362B"/>
    <w:rsid w:val="003E236A"/>
    <w:rsid w:val="003E2DC0"/>
    <w:rsid w:val="003E44FC"/>
    <w:rsid w:val="003F65DC"/>
    <w:rsid w:val="00410FC8"/>
    <w:rsid w:val="00414917"/>
    <w:rsid w:val="00416874"/>
    <w:rsid w:val="004201ED"/>
    <w:rsid w:val="004312CD"/>
    <w:rsid w:val="00434DB4"/>
    <w:rsid w:val="004368C0"/>
    <w:rsid w:val="0044672F"/>
    <w:rsid w:val="00463838"/>
    <w:rsid w:val="00466F20"/>
    <w:rsid w:val="00467671"/>
    <w:rsid w:val="00473280"/>
    <w:rsid w:val="00476AD5"/>
    <w:rsid w:val="0049453B"/>
    <w:rsid w:val="00495BF9"/>
    <w:rsid w:val="004A35D2"/>
    <w:rsid w:val="004B7BEB"/>
    <w:rsid w:val="004D3C97"/>
    <w:rsid w:val="004E147E"/>
    <w:rsid w:val="004E41B2"/>
    <w:rsid w:val="004F1DCF"/>
    <w:rsid w:val="004F26BB"/>
    <w:rsid w:val="004F42E1"/>
    <w:rsid w:val="004F623B"/>
    <w:rsid w:val="004F68DE"/>
    <w:rsid w:val="00514429"/>
    <w:rsid w:val="00517ABB"/>
    <w:rsid w:val="0052045D"/>
    <w:rsid w:val="005204CB"/>
    <w:rsid w:val="005213ED"/>
    <w:rsid w:val="00523711"/>
    <w:rsid w:val="00523AD0"/>
    <w:rsid w:val="005244B0"/>
    <w:rsid w:val="00526058"/>
    <w:rsid w:val="00530A6A"/>
    <w:rsid w:val="00533DE1"/>
    <w:rsid w:val="00540456"/>
    <w:rsid w:val="00562AEC"/>
    <w:rsid w:val="00564858"/>
    <w:rsid w:val="00564A8D"/>
    <w:rsid w:val="005717E6"/>
    <w:rsid w:val="00591FBF"/>
    <w:rsid w:val="005939BC"/>
    <w:rsid w:val="005A4542"/>
    <w:rsid w:val="005B1A92"/>
    <w:rsid w:val="005C720A"/>
    <w:rsid w:val="005E04CE"/>
    <w:rsid w:val="005E2AA3"/>
    <w:rsid w:val="005E5522"/>
    <w:rsid w:val="005F1AB0"/>
    <w:rsid w:val="005F4551"/>
    <w:rsid w:val="005F5FC8"/>
    <w:rsid w:val="00607395"/>
    <w:rsid w:val="00612FF3"/>
    <w:rsid w:val="00614E3F"/>
    <w:rsid w:val="00617746"/>
    <w:rsid w:val="00625572"/>
    <w:rsid w:val="00626D72"/>
    <w:rsid w:val="00626EC6"/>
    <w:rsid w:val="00634B69"/>
    <w:rsid w:val="00635180"/>
    <w:rsid w:val="00652460"/>
    <w:rsid w:val="00660907"/>
    <w:rsid w:val="00675D88"/>
    <w:rsid w:val="00675EBE"/>
    <w:rsid w:val="006858D2"/>
    <w:rsid w:val="00690123"/>
    <w:rsid w:val="006943F5"/>
    <w:rsid w:val="006B5E6C"/>
    <w:rsid w:val="006D39D3"/>
    <w:rsid w:val="006E23F2"/>
    <w:rsid w:val="006F5A1B"/>
    <w:rsid w:val="006F7B81"/>
    <w:rsid w:val="007049E3"/>
    <w:rsid w:val="00705654"/>
    <w:rsid w:val="007058D0"/>
    <w:rsid w:val="00734738"/>
    <w:rsid w:val="007363CC"/>
    <w:rsid w:val="007376AF"/>
    <w:rsid w:val="007425FB"/>
    <w:rsid w:val="00747158"/>
    <w:rsid w:val="007523F4"/>
    <w:rsid w:val="007622A2"/>
    <w:rsid w:val="00771077"/>
    <w:rsid w:val="00772E34"/>
    <w:rsid w:val="0077384A"/>
    <w:rsid w:val="00785113"/>
    <w:rsid w:val="007858BE"/>
    <w:rsid w:val="007A1ED1"/>
    <w:rsid w:val="007C005E"/>
    <w:rsid w:val="007C240B"/>
    <w:rsid w:val="007C4D11"/>
    <w:rsid w:val="007C5E19"/>
    <w:rsid w:val="007E0A87"/>
    <w:rsid w:val="007F40F7"/>
    <w:rsid w:val="00803996"/>
    <w:rsid w:val="008149A4"/>
    <w:rsid w:val="008203DE"/>
    <w:rsid w:val="00820421"/>
    <w:rsid w:val="00820938"/>
    <w:rsid w:val="00825049"/>
    <w:rsid w:val="00827161"/>
    <w:rsid w:val="00827CE7"/>
    <w:rsid w:val="00836CDB"/>
    <w:rsid w:val="008375D8"/>
    <w:rsid w:val="00844CB6"/>
    <w:rsid w:val="00850B87"/>
    <w:rsid w:val="00857D13"/>
    <w:rsid w:val="00857F97"/>
    <w:rsid w:val="00875696"/>
    <w:rsid w:val="00875A1A"/>
    <w:rsid w:val="0088579F"/>
    <w:rsid w:val="00886D6F"/>
    <w:rsid w:val="00890A7E"/>
    <w:rsid w:val="0089113C"/>
    <w:rsid w:val="00894149"/>
    <w:rsid w:val="008A076D"/>
    <w:rsid w:val="008A300D"/>
    <w:rsid w:val="008A6B40"/>
    <w:rsid w:val="008B2F48"/>
    <w:rsid w:val="008C039B"/>
    <w:rsid w:val="008C176F"/>
    <w:rsid w:val="008C1D92"/>
    <w:rsid w:val="008C683A"/>
    <w:rsid w:val="008D721C"/>
    <w:rsid w:val="008E3522"/>
    <w:rsid w:val="008E3CEC"/>
    <w:rsid w:val="008E531A"/>
    <w:rsid w:val="008F0839"/>
    <w:rsid w:val="008F0C16"/>
    <w:rsid w:val="008F168B"/>
    <w:rsid w:val="008F4179"/>
    <w:rsid w:val="008F5363"/>
    <w:rsid w:val="00905F86"/>
    <w:rsid w:val="00907FC1"/>
    <w:rsid w:val="00915604"/>
    <w:rsid w:val="00917A39"/>
    <w:rsid w:val="00926A58"/>
    <w:rsid w:val="00933CDE"/>
    <w:rsid w:val="00937963"/>
    <w:rsid w:val="009411A0"/>
    <w:rsid w:val="009414F2"/>
    <w:rsid w:val="00944755"/>
    <w:rsid w:val="00954E88"/>
    <w:rsid w:val="00965587"/>
    <w:rsid w:val="009720D3"/>
    <w:rsid w:val="00973286"/>
    <w:rsid w:val="0098492D"/>
    <w:rsid w:val="009A0AB3"/>
    <w:rsid w:val="009A1684"/>
    <w:rsid w:val="009A5079"/>
    <w:rsid w:val="009B1FB7"/>
    <w:rsid w:val="009B5023"/>
    <w:rsid w:val="009B7E93"/>
    <w:rsid w:val="009D6FB3"/>
    <w:rsid w:val="009E0A9B"/>
    <w:rsid w:val="009E696F"/>
    <w:rsid w:val="009E7E95"/>
    <w:rsid w:val="009F0345"/>
    <w:rsid w:val="009F11DB"/>
    <w:rsid w:val="009F56A9"/>
    <w:rsid w:val="009F7691"/>
    <w:rsid w:val="009F7822"/>
    <w:rsid w:val="00A02A32"/>
    <w:rsid w:val="00A03E38"/>
    <w:rsid w:val="00A148BF"/>
    <w:rsid w:val="00A17D75"/>
    <w:rsid w:val="00A2216B"/>
    <w:rsid w:val="00A2478D"/>
    <w:rsid w:val="00A413EC"/>
    <w:rsid w:val="00A45A90"/>
    <w:rsid w:val="00A50B04"/>
    <w:rsid w:val="00A514C4"/>
    <w:rsid w:val="00A53328"/>
    <w:rsid w:val="00A5575E"/>
    <w:rsid w:val="00A57E03"/>
    <w:rsid w:val="00A6735E"/>
    <w:rsid w:val="00A702D3"/>
    <w:rsid w:val="00A93078"/>
    <w:rsid w:val="00A963FA"/>
    <w:rsid w:val="00AE018D"/>
    <w:rsid w:val="00AF06F9"/>
    <w:rsid w:val="00AF3272"/>
    <w:rsid w:val="00AF3AC4"/>
    <w:rsid w:val="00B169E5"/>
    <w:rsid w:val="00B25320"/>
    <w:rsid w:val="00B2573D"/>
    <w:rsid w:val="00B319D9"/>
    <w:rsid w:val="00B32266"/>
    <w:rsid w:val="00B47398"/>
    <w:rsid w:val="00B51D1C"/>
    <w:rsid w:val="00B54F2E"/>
    <w:rsid w:val="00B729AB"/>
    <w:rsid w:val="00B771AD"/>
    <w:rsid w:val="00B83AC6"/>
    <w:rsid w:val="00B92373"/>
    <w:rsid w:val="00BA465C"/>
    <w:rsid w:val="00BB0E0B"/>
    <w:rsid w:val="00BC6D60"/>
    <w:rsid w:val="00BD507A"/>
    <w:rsid w:val="00BD5CA7"/>
    <w:rsid w:val="00BF118A"/>
    <w:rsid w:val="00C00069"/>
    <w:rsid w:val="00C035AB"/>
    <w:rsid w:val="00C0387D"/>
    <w:rsid w:val="00C03C23"/>
    <w:rsid w:val="00C128D4"/>
    <w:rsid w:val="00C135B9"/>
    <w:rsid w:val="00C1523D"/>
    <w:rsid w:val="00C2145F"/>
    <w:rsid w:val="00C228E6"/>
    <w:rsid w:val="00C272E2"/>
    <w:rsid w:val="00C45607"/>
    <w:rsid w:val="00C55C3D"/>
    <w:rsid w:val="00C62631"/>
    <w:rsid w:val="00C6414A"/>
    <w:rsid w:val="00C65E94"/>
    <w:rsid w:val="00C740B4"/>
    <w:rsid w:val="00C752B5"/>
    <w:rsid w:val="00C818F3"/>
    <w:rsid w:val="00C83284"/>
    <w:rsid w:val="00C8611B"/>
    <w:rsid w:val="00C92334"/>
    <w:rsid w:val="00C94A5C"/>
    <w:rsid w:val="00CA0CA4"/>
    <w:rsid w:val="00CA417B"/>
    <w:rsid w:val="00CD6F8F"/>
    <w:rsid w:val="00CE1E1F"/>
    <w:rsid w:val="00CE2416"/>
    <w:rsid w:val="00CE4FBD"/>
    <w:rsid w:val="00CE7CA2"/>
    <w:rsid w:val="00D00E29"/>
    <w:rsid w:val="00D052E1"/>
    <w:rsid w:val="00D111F2"/>
    <w:rsid w:val="00D15512"/>
    <w:rsid w:val="00D178F9"/>
    <w:rsid w:val="00D20BDA"/>
    <w:rsid w:val="00D20C0B"/>
    <w:rsid w:val="00D22216"/>
    <w:rsid w:val="00D229BD"/>
    <w:rsid w:val="00D350A8"/>
    <w:rsid w:val="00D37952"/>
    <w:rsid w:val="00D40BD6"/>
    <w:rsid w:val="00D41943"/>
    <w:rsid w:val="00D47DC4"/>
    <w:rsid w:val="00D53F71"/>
    <w:rsid w:val="00D57D92"/>
    <w:rsid w:val="00D6716A"/>
    <w:rsid w:val="00D7292D"/>
    <w:rsid w:val="00D761EF"/>
    <w:rsid w:val="00D80290"/>
    <w:rsid w:val="00D84214"/>
    <w:rsid w:val="00D867C4"/>
    <w:rsid w:val="00D97624"/>
    <w:rsid w:val="00DA6B33"/>
    <w:rsid w:val="00DC01FC"/>
    <w:rsid w:val="00DD2D6B"/>
    <w:rsid w:val="00DE2BE1"/>
    <w:rsid w:val="00DE2F54"/>
    <w:rsid w:val="00DE3B5C"/>
    <w:rsid w:val="00DF5C8E"/>
    <w:rsid w:val="00E057FD"/>
    <w:rsid w:val="00E104BE"/>
    <w:rsid w:val="00E119BD"/>
    <w:rsid w:val="00E15D96"/>
    <w:rsid w:val="00E247FD"/>
    <w:rsid w:val="00E3523B"/>
    <w:rsid w:val="00E43CC0"/>
    <w:rsid w:val="00E451D8"/>
    <w:rsid w:val="00E64586"/>
    <w:rsid w:val="00E6550D"/>
    <w:rsid w:val="00E65883"/>
    <w:rsid w:val="00E673FF"/>
    <w:rsid w:val="00E75FD7"/>
    <w:rsid w:val="00E932B1"/>
    <w:rsid w:val="00EA4C67"/>
    <w:rsid w:val="00EB29CF"/>
    <w:rsid w:val="00EB5158"/>
    <w:rsid w:val="00EB6156"/>
    <w:rsid w:val="00EB683C"/>
    <w:rsid w:val="00EC2154"/>
    <w:rsid w:val="00EC38D5"/>
    <w:rsid w:val="00EC3C81"/>
    <w:rsid w:val="00ED22A3"/>
    <w:rsid w:val="00EF66C1"/>
    <w:rsid w:val="00EF7947"/>
    <w:rsid w:val="00F008B8"/>
    <w:rsid w:val="00F034A8"/>
    <w:rsid w:val="00F13DF0"/>
    <w:rsid w:val="00F30537"/>
    <w:rsid w:val="00F34BB4"/>
    <w:rsid w:val="00F35324"/>
    <w:rsid w:val="00F36DA0"/>
    <w:rsid w:val="00F416FF"/>
    <w:rsid w:val="00F422CE"/>
    <w:rsid w:val="00F42BCB"/>
    <w:rsid w:val="00F54E26"/>
    <w:rsid w:val="00F56EC7"/>
    <w:rsid w:val="00F709FA"/>
    <w:rsid w:val="00F727DE"/>
    <w:rsid w:val="00F74BF9"/>
    <w:rsid w:val="00F763C3"/>
    <w:rsid w:val="00F87BE8"/>
    <w:rsid w:val="00F937CA"/>
    <w:rsid w:val="00F95046"/>
    <w:rsid w:val="00F968E8"/>
    <w:rsid w:val="00FA0DF2"/>
    <w:rsid w:val="00FA14DE"/>
    <w:rsid w:val="00FB4134"/>
    <w:rsid w:val="00FE04E8"/>
    <w:rsid w:val="00FE7B04"/>
    <w:rsid w:val="00FF3049"/>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CB41"/>
  <w15:docId w15:val="{A74D120D-A930-4979-A0A5-A87B516D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C4D"/>
    <w:pPr>
      <w:suppressAutoHyphens/>
      <w:spacing w:after="200" w:line="276" w:lineRule="auto"/>
    </w:pPr>
    <w:rPr>
      <w:rFonts w:ascii="Calibri" w:eastAsia="Calibri" w:hAnsi="Calibri" w:cs="Arial"/>
      <w:sz w:val="22"/>
      <w:szCs w:val="22"/>
      <w:lang w:val="en-AU" w:eastAsia="zh-CN"/>
    </w:rPr>
  </w:style>
  <w:style w:type="paragraph" w:styleId="Heading1">
    <w:name w:val="heading 1"/>
    <w:basedOn w:val="Normal"/>
    <w:next w:val="Normal"/>
    <w:link w:val="Heading1Char"/>
    <w:qFormat/>
    <w:rsid w:val="00201C4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56EC7"/>
    <w:pPr>
      <w:spacing w:before="240" w:after="0" w:line="240" w:lineRule="auto"/>
      <w:outlineLvl w:val="1"/>
    </w:pPr>
    <w:rPr>
      <w:b/>
      <w:bCs/>
      <w:color w:val="365F91"/>
      <w:sz w:val="32"/>
      <w:szCs w:val="28"/>
    </w:rPr>
  </w:style>
  <w:style w:type="paragraph" w:styleId="Heading3">
    <w:name w:val="heading 3"/>
    <w:basedOn w:val="Normal"/>
    <w:next w:val="Normal"/>
    <w:link w:val="Heading3Char"/>
    <w:qFormat/>
    <w:rsid w:val="00277C5C"/>
    <w:pPr>
      <w:keepNext/>
      <w:keepLines/>
      <w:spacing w:before="200" w:after="0"/>
      <w:outlineLvl w:val="2"/>
    </w:pPr>
    <w:rPr>
      <w:rFonts w:ascii="Cambria" w:hAnsi="Cambria" w:cs="Times New Roman"/>
      <w:b/>
      <w:bCs/>
      <w:color w:val="4F81BD"/>
    </w:rPr>
  </w:style>
  <w:style w:type="paragraph" w:styleId="Heading5">
    <w:name w:val="heading 5"/>
    <w:basedOn w:val="Normal"/>
    <w:next w:val="Normal"/>
    <w:link w:val="Heading5Char"/>
    <w:semiHidden/>
    <w:unhideWhenUsed/>
    <w:qFormat/>
    <w:rsid w:val="00277C5C"/>
    <w:pPr>
      <w:numPr>
        <w:ilvl w:val="4"/>
        <w:numId w:val="14"/>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semiHidden/>
    <w:unhideWhenUsed/>
    <w:qFormat/>
    <w:rsid w:val="00277C5C"/>
    <w:pPr>
      <w:numPr>
        <w:ilvl w:val="5"/>
        <w:numId w:val="14"/>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semiHidden/>
    <w:unhideWhenUsed/>
    <w:qFormat/>
    <w:rsid w:val="00277C5C"/>
    <w:pPr>
      <w:numPr>
        <w:ilvl w:val="6"/>
        <w:numId w:val="14"/>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semiHidden/>
    <w:unhideWhenUsed/>
    <w:qFormat/>
    <w:rsid w:val="00277C5C"/>
    <w:pPr>
      <w:numPr>
        <w:ilvl w:val="7"/>
        <w:numId w:val="14"/>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semiHidden/>
    <w:unhideWhenUsed/>
    <w:qFormat/>
    <w:rsid w:val="00277C5C"/>
    <w:pPr>
      <w:numPr>
        <w:ilvl w:val="8"/>
        <w:numId w:val="14"/>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body">
    <w:name w:val="APS - body"/>
    <w:qFormat/>
    <w:rsid w:val="00653CDE"/>
    <w:pPr>
      <w:spacing w:after="100"/>
      <w:ind w:left="2552"/>
    </w:pPr>
    <w:rPr>
      <w:rFonts w:ascii="Century Gothic" w:eastAsia="Times New Roman" w:hAnsi="Century Gothic" w:cs="Arial"/>
      <w:sz w:val="23"/>
      <w:szCs w:val="22"/>
      <w:lang w:val="en-AU" w:eastAsia="en-AU"/>
    </w:rPr>
  </w:style>
  <w:style w:type="paragraph" w:customStyle="1" w:styleId="APS-bullet">
    <w:name w:val="APS - bullet"/>
    <w:qFormat/>
    <w:rsid w:val="00653CDE"/>
    <w:pPr>
      <w:numPr>
        <w:numId w:val="1"/>
      </w:numPr>
      <w:spacing w:after="100"/>
    </w:pPr>
    <w:rPr>
      <w:rFonts w:ascii="Century Gothic" w:eastAsia="Times New Roman" w:hAnsi="Century Gothic" w:cs="Arial"/>
      <w:sz w:val="23"/>
      <w:szCs w:val="22"/>
      <w:lang w:val="en-AU" w:eastAsia="en-AU"/>
    </w:rPr>
  </w:style>
  <w:style w:type="paragraph" w:customStyle="1" w:styleId="APS-intro">
    <w:name w:val="APS - intro"/>
    <w:basedOn w:val="Normal"/>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
    <w:rsid w:val="00201C4D"/>
    <w:rPr>
      <w:rFonts w:ascii="Cambria" w:eastAsia="Calibri" w:hAnsi="Cambria" w:cs="Times New Roman"/>
      <w:b/>
      <w:bCs/>
      <w:color w:val="365F91"/>
      <w:sz w:val="28"/>
      <w:szCs w:val="28"/>
      <w:lang w:val="en-AU" w:eastAsia="zh-CN"/>
    </w:rPr>
  </w:style>
  <w:style w:type="character" w:styleId="Hyperlink">
    <w:name w:val="Hyperlink"/>
    <w:rsid w:val="00201C4D"/>
    <w:rPr>
      <w:rFonts w:cs="Times New Roman"/>
      <w:color w:val="0000FF"/>
      <w:u w:val="single"/>
    </w:rPr>
  </w:style>
  <w:style w:type="character" w:customStyle="1" w:styleId="Heading2Char">
    <w:name w:val="Heading 2 Char"/>
    <w:basedOn w:val="DefaultParagraphFont"/>
    <w:link w:val="Heading2"/>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
    <w:semiHidden/>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
    <w:semiHidden/>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
    <w:next w:val="BodyText"/>
    <w:rsid w:val="00277C5C"/>
    <w:pPr>
      <w:keepNext/>
      <w:spacing w:before="240" w:after="120"/>
    </w:pPr>
    <w:rPr>
      <w:rFonts w:ascii="Arial" w:eastAsia="Microsoft YaHei" w:hAnsi="Arial" w:cs="Mangal"/>
      <w:sz w:val="28"/>
      <w:szCs w:val="28"/>
    </w:rPr>
  </w:style>
  <w:style w:type="paragraph" w:styleId="BodyText">
    <w:name w:val="Body Text"/>
    <w:basedOn w:val="Normal"/>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
    <w:qFormat/>
    <w:rsid w:val="00277C5C"/>
    <w:pPr>
      <w:suppressLineNumbers/>
      <w:spacing w:before="120" w:after="120"/>
    </w:pPr>
    <w:rPr>
      <w:rFonts w:cs="Mangal"/>
      <w:i/>
      <w:iCs/>
      <w:sz w:val="24"/>
      <w:szCs w:val="24"/>
    </w:rPr>
  </w:style>
  <w:style w:type="paragraph" w:customStyle="1" w:styleId="Index">
    <w:name w:val="Index"/>
    <w:basedOn w:val="Normal"/>
    <w:rsid w:val="00277C5C"/>
    <w:pPr>
      <w:suppressLineNumbers/>
    </w:pPr>
    <w:rPr>
      <w:rFonts w:cs="Mangal"/>
    </w:rPr>
  </w:style>
  <w:style w:type="paragraph" w:styleId="ListParagraph">
    <w:name w:val="List Paragraph"/>
    <w:basedOn w:val="Normal"/>
    <w:qFormat/>
    <w:rsid w:val="00277C5C"/>
    <w:pPr>
      <w:ind w:left="720"/>
      <w:contextualSpacing/>
    </w:pPr>
  </w:style>
  <w:style w:type="paragraph" w:customStyle="1" w:styleId="DraftHeading2">
    <w:name w:val="Draft Heading 2"/>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
    <w:rsid w:val="00277C5C"/>
    <w:pPr>
      <w:suppressAutoHyphens/>
      <w:overflowPunct w:val="0"/>
      <w:autoSpaceDE w:val="0"/>
      <w:spacing w:before="120"/>
      <w:ind w:left="1361"/>
      <w:textAlignment w:val="baseline"/>
    </w:pPr>
    <w:rPr>
      <w:rFonts w:ascii="Times New Roman" w:eastAsia="Calibri" w:hAnsi="Times New Roman" w:cs="Times New Roman"/>
      <w:szCs w:val="20"/>
      <w:lang w:val="en-AU" w:eastAsia="zh-CN"/>
    </w:rPr>
  </w:style>
  <w:style w:type="paragraph" w:customStyle="1" w:styleId="DraftHeading4">
    <w:name w:val="Draft Heading 4"/>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ascii="Calibri" w:eastAsia="Calibri" w:hAnsi="Calibri" w:cs="Arial"/>
      <w:sz w:val="22"/>
      <w:szCs w:val="22"/>
      <w:lang w:val="en-AU" w:eastAsia="zh-CN"/>
    </w:rPr>
  </w:style>
  <w:style w:type="paragraph" w:styleId="NormalWeb">
    <w:name w:val="Normal (Web)"/>
    <w:basedOn w:val="Normal"/>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rsid w:val="00277C5C"/>
    <w:pPr>
      <w:numPr>
        <w:numId w:val="3"/>
      </w:numPr>
      <w:spacing w:before="120" w:after="0" w:line="240" w:lineRule="auto"/>
    </w:pPr>
  </w:style>
  <w:style w:type="paragraph" w:customStyle="1" w:styleId="ACNClistL">
    <w:name w:val="ACNC_list_L"/>
    <w:basedOn w:val="ListParagraph"/>
    <w:rsid w:val="00277C5C"/>
    <w:pPr>
      <w:numPr>
        <w:numId w:val="9"/>
      </w:numPr>
      <w:spacing w:after="0" w:line="240" w:lineRule="auto"/>
    </w:pPr>
  </w:style>
  <w:style w:type="paragraph" w:customStyle="1" w:styleId="ACNClist3">
    <w:name w:val="ACNC_list_3"/>
    <w:basedOn w:val="ListParagraph"/>
    <w:rsid w:val="00277C5C"/>
    <w:pPr>
      <w:spacing w:after="0" w:line="240" w:lineRule="auto"/>
      <w:ind w:left="0"/>
    </w:pPr>
    <w:rPr>
      <w:bCs/>
    </w:rPr>
  </w:style>
  <w:style w:type="paragraph" w:customStyle="1" w:styleId="ACNCproformasublist">
    <w:name w:val="ACNC_proforma_sublist"/>
    <w:basedOn w:val="ListParagraph"/>
    <w:rsid w:val="00277C5C"/>
    <w:pPr>
      <w:numPr>
        <w:ilvl w:val="1"/>
        <w:numId w:val="2"/>
      </w:numPr>
      <w:spacing w:after="0" w:line="240" w:lineRule="auto"/>
      <w:outlineLvl w:val="1"/>
    </w:pPr>
  </w:style>
  <w:style w:type="paragraph" w:customStyle="1" w:styleId="ACNCproformaH2">
    <w:name w:val="ACNC_proforma_H2"/>
    <w:basedOn w:val="ListParagraph"/>
    <w:rsid w:val="00277C5C"/>
    <w:pPr>
      <w:spacing w:after="0" w:line="240" w:lineRule="auto"/>
      <w:ind w:left="0"/>
    </w:pPr>
    <w:rPr>
      <w:b/>
      <w:bCs/>
      <w:sz w:val="28"/>
      <w:szCs w:val="28"/>
    </w:rPr>
  </w:style>
  <w:style w:type="paragraph" w:customStyle="1" w:styleId="ACNCproformaH3">
    <w:name w:val="ACNC_proforma_H3"/>
    <w:basedOn w:val="ListParagraph"/>
    <w:rsid w:val="00277C5C"/>
    <w:pPr>
      <w:spacing w:after="0" w:line="240" w:lineRule="auto"/>
      <w:ind w:left="0"/>
    </w:pPr>
    <w:rPr>
      <w:b/>
      <w:sz w:val="24"/>
      <w:szCs w:val="24"/>
    </w:rPr>
  </w:style>
  <w:style w:type="paragraph" w:customStyle="1" w:styleId="Style1">
    <w:name w:val="Style1"/>
    <w:basedOn w:val="ListParagraph"/>
    <w:rsid w:val="00277C5C"/>
    <w:pPr>
      <w:numPr>
        <w:ilvl w:val="2"/>
        <w:numId w:val="2"/>
      </w:numPr>
      <w:spacing w:after="0" w:line="240" w:lineRule="auto"/>
      <w:outlineLvl w:val="2"/>
    </w:pPr>
    <w:rPr>
      <w:rFonts w:eastAsia="Times New Roman" w:cs="Times New Roman"/>
    </w:rPr>
  </w:style>
  <w:style w:type="paragraph" w:customStyle="1" w:styleId="ACNCproformalist1">
    <w:name w:val="ACNC_proforma_list1"/>
    <w:basedOn w:val="ListParagraph"/>
    <w:rsid w:val="00277C5C"/>
    <w:pPr>
      <w:numPr>
        <w:numId w:val="11"/>
      </w:numPr>
      <w:tabs>
        <w:tab w:val="left" w:pos="644"/>
      </w:tabs>
      <w:spacing w:after="0" w:line="240" w:lineRule="auto"/>
      <w:ind w:left="644" w:hanging="644"/>
    </w:pPr>
  </w:style>
  <w:style w:type="paragraph" w:customStyle="1" w:styleId="TableContents">
    <w:name w:val="Table Contents"/>
    <w:basedOn w:val="Normal"/>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
    <w:rsid w:val="00277C5C"/>
    <w:pPr>
      <w:numPr>
        <w:ilvl w:val="1"/>
        <w:numId w:val="14"/>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277C5C"/>
    <w:pPr>
      <w:keepNext/>
      <w:numPr>
        <w:numId w:val="14"/>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styleId="Title">
    <w:name w:val="Title"/>
    <w:basedOn w:val="Normal"/>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
    <w:next w:val="Normal"/>
    <w:rsid w:val="00690123"/>
    <w:pPr>
      <w:spacing w:before="120" w:after="60"/>
    </w:pPr>
    <w:rPr>
      <w:rFonts w:cs="Calibri"/>
      <w:b/>
      <w:sz w:val="28"/>
    </w:rPr>
  </w:style>
  <w:style w:type="paragraph" w:customStyle="1" w:styleId="DeedLevel1">
    <w:name w:val="Deed Level 1"/>
    <w:basedOn w:val="Normal"/>
    <w:qFormat/>
    <w:rsid w:val="00E6550D"/>
    <w:pPr>
      <w:keepNext/>
      <w:numPr>
        <w:numId w:val="30"/>
      </w:numPr>
      <w:suppressAutoHyphens w:val="0"/>
      <w:autoSpaceDE w:val="0"/>
      <w:autoSpaceDN w:val="0"/>
      <w:adjustRightInd w:val="0"/>
      <w:spacing w:after="240" w:line="240" w:lineRule="auto"/>
      <w:jc w:val="both"/>
      <w:outlineLvl w:val="0"/>
    </w:pPr>
    <w:rPr>
      <w:rFonts w:ascii="Arial" w:eastAsiaTheme="minorHAnsi" w:hAnsi="Arial" w:cstheme="minorBidi"/>
      <w:b/>
      <w:caps/>
      <w:kern w:val="28"/>
      <w:sz w:val="20"/>
      <w:szCs w:val="20"/>
      <w:lang w:eastAsia="en-US"/>
    </w:rPr>
  </w:style>
  <w:style w:type="paragraph" w:customStyle="1" w:styleId="DeedLevel2">
    <w:name w:val="Deed Level 2"/>
    <w:basedOn w:val="Normal"/>
    <w:qFormat/>
    <w:rsid w:val="00E6550D"/>
    <w:pPr>
      <w:numPr>
        <w:ilvl w:val="1"/>
        <w:numId w:val="30"/>
      </w:numPr>
      <w:suppressAutoHyphens w:val="0"/>
      <w:spacing w:after="240" w:line="240" w:lineRule="auto"/>
      <w:jc w:val="both"/>
    </w:pPr>
    <w:rPr>
      <w:rFonts w:ascii="Arial" w:eastAsiaTheme="minorHAnsi" w:hAnsi="Arial" w:cstheme="minorBidi"/>
      <w:sz w:val="20"/>
      <w:szCs w:val="20"/>
      <w:lang w:eastAsia="en-US"/>
    </w:rPr>
  </w:style>
  <w:style w:type="paragraph" w:customStyle="1" w:styleId="DeedLevel3">
    <w:name w:val="Deed Level 3"/>
    <w:basedOn w:val="Normal"/>
    <w:link w:val="DeedLevel3Char"/>
    <w:qFormat/>
    <w:rsid w:val="00E6550D"/>
    <w:pPr>
      <w:numPr>
        <w:ilvl w:val="2"/>
        <w:numId w:val="30"/>
      </w:numPr>
      <w:suppressAutoHyphens w:val="0"/>
      <w:spacing w:after="240" w:line="240" w:lineRule="auto"/>
      <w:ind w:left="1702" w:hanging="851"/>
      <w:jc w:val="both"/>
    </w:pPr>
    <w:rPr>
      <w:rFonts w:ascii="Arial" w:eastAsiaTheme="minorHAnsi" w:hAnsi="Arial" w:cstheme="minorBidi"/>
      <w:bCs/>
      <w:sz w:val="20"/>
      <w:szCs w:val="20"/>
      <w:lang w:eastAsia="en-US"/>
    </w:rPr>
  </w:style>
  <w:style w:type="paragraph" w:customStyle="1" w:styleId="DeedLevel4">
    <w:name w:val="Deed Level 4"/>
    <w:basedOn w:val="Normal"/>
    <w:qFormat/>
    <w:rsid w:val="00E6550D"/>
    <w:pPr>
      <w:numPr>
        <w:ilvl w:val="3"/>
        <w:numId w:val="30"/>
      </w:numPr>
      <w:tabs>
        <w:tab w:val="left" w:pos="1701"/>
      </w:tabs>
      <w:suppressAutoHyphens w:val="0"/>
      <w:spacing w:after="240" w:line="240" w:lineRule="auto"/>
      <w:jc w:val="both"/>
    </w:pPr>
    <w:rPr>
      <w:rFonts w:ascii="Arial" w:eastAsiaTheme="minorHAnsi" w:hAnsi="Arial" w:cstheme="minorBidi"/>
      <w:sz w:val="20"/>
      <w:szCs w:val="20"/>
      <w:lang w:eastAsia="en-US"/>
    </w:rPr>
  </w:style>
  <w:style w:type="paragraph" w:customStyle="1" w:styleId="DeedLevel5">
    <w:name w:val="Deed Level 5"/>
    <w:basedOn w:val="Normal"/>
    <w:qFormat/>
    <w:rsid w:val="00E6550D"/>
    <w:pPr>
      <w:numPr>
        <w:ilvl w:val="4"/>
        <w:numId w:val="30"/>
      </w:numPr>
      <w:suppressAutoHyphens w:val="0"/>
      <w:spacing w:after="240" w:line="240" w:lineRule="auto"/>
      <w:ind w:left="3403" w:hanging="851"/>
      <w:jc w:val="both"/>
    </w:pPr>
    <w:rPr>
      <w:rFonts w:ascii="Arial" w:eastAsiaTheme="minorHAnsi" w:hAnsi="Arial" w:cstheme="minorBidi"/>
      <w:sz w:val="20"/>
      <w:szCs w:val="20"/>
      <w:lang w:eastAsia="en-US"/>
    </w:rPr>
  </w:style>
  <w:style w:type="paragraph" w:customStyle="1" w:styleId="DeedLevel6">
    <w:name w:val="Deed Level 6"/>
    <w:basedOn w:val="Normal"/>
    <w:qFormat/>
    <w:rsid w:val="00E6550D"/>
    <w:pPr>
      <w:widowControl w:val="0"/>
      <w:numPr>
        <w:ilvl w:val="5"/>
        <w:numId w:val="30"/>
      </w:numPr>
      <w:suppressAutoHyphens w:val="0"/>
      <w:autoSpaceDE w:val="0"/>
      <w:autoSpaceDN w:val="0"/>
      <w:adjustRightInd w:val="0"/>
      <w:spacing w:after="240" w:line="240" w:lineRule="auto"/>
    </w:pPr>
    <w:rPr>
      <w:rFonts w:ascii="Arial" w:eastAsiaTheme="minorHAnsi" w:hAnsi="Arial"/>
      <w:sz w:val="20"/>
      <w:szCs w:val="20"/>
      <w:lang w:eastAsia="en-US"/>
    </w:rPr>
  </w:style>
  <w:style w:type="paragraph" w:customStyle="1" w:styleId="DeedLevel7">
    <w:name w:val="Deed Level 7"/>
    <w:basedOn w:val="Normal"/>
    <w:qFormat/>
    <w:rsid w:val="00E6550D"/>
    <w:pPr>
      <w:widowControl w:val="0"/>
      <w:numPr>
        <w:ilvl w:val="6"/>
        <w:numId w:val="30"/>
      </w:numPr>
      <w:suppressAutoHyphens w:val="0"/>
      <w:autoSpaceDE w:val="0"/>
      <w:autoSpaceDN w:val="0"/>
      <w:adjustRightInd w:val="0"/>
      <w:spacing w:after="240" w:line="240" w:lineRule="auto"/>
      <w:ind w:left="5104" w:hanging="851"/>
    </w:pPr>
    <w:rPr>
      <w:rFonts w:ascii="Arial" w:eastAsiaTheme="minorHAnsi" w:hAnsi="Arial"/>
      <w:sz w:val="20"/>
      <w:szCs w:val="20"/>
      <w:lang w:eastAsia="en-US"/>
    </w:rPr>
  </w:style>
  <w:style w:type="character" w:customStyle="1" w:styleId="DeedLevel3Char">
    <w:name w:val="Deed Level 3 Char"/>
    <w:basedOn w:val="DefaultParagraphFont"/>
    <w:link w:val="DeedLevel3"/>
    <w:rsid w:val="00E6550D"/>
    <w:rPr>
      <w:rFonts w:ascii="Arial" w:hAnsi="Arial"/>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4160-84EF-4142-85BD-7C415FE0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8125</Words>
  <Characters>46318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AUSTRALIAN CHARITIES AND NOT-FOR-PROFITS COMMISSION</vt:lpstr>
    </vt:vector>
  </TitlesOfParts>
  <Company>ATO</Company>
  <LinksUpToDate>false</LinksUpToDate>
  <CharactersWithSpaces>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dc:title>
  <dc:creator>ATO</dc:creator>
  <cp:lastModifiedBy>Paul Rodger</cp:lastModifiedBy>
  <cp:revision>2</cp:revision>
  <cp:lastPrinted>2021-10-19T23:04:00Z</cp:lastPrinted>
  <dcterms:created xsi:type="dcterms:W3CDTF">2021-10-20T00:32:00Z</dcterms:created>
  <dcterms:modified xsi:type="dcterms:W3CDTF">2021-10-20T00:32:00Z</dcterms:modified>
</cp:coreProperties>
</file>